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903" w14:textId="77777777" w:rsidR="008C0137" w:rsidRPr="00F41A60" w:rsidRDefault="008C0137" w:rsidP="008C01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60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1884B4F7" w14:textId="77777777" w:rsidR="008C0137" w:rsidRPr="00F41A60" w:rsidRDefault="008C0137" w:rsidP="008C01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60">
        <w:rPr>
          <w:rFonts w:ascii="Times New Roman" w:hAnsi="Times New Roman" w:cs="Times New Roman"/>
          <w:b/>
          <w:sz w:val="24"/>
          <w:szCs w:val="24"/>
        </w:rPr>
        <w:t>проведения Акции «</w:t>
      </w:r>
      <w:r w:rsidR="0086588D">
        <w:rPr>
          <w:rFonts w:ascii="Times New Roman" w:hAnsi="Times New Roman" w:cs="Times New Roman"/>
          <w:b/>
          <w:sz w:val="24"/>
          <w:szCs w:val="24"/>
        </w:rPr>
        <w:t>Р</w:t>
      </w:r>
      <w:r w:rsidRPr="00F41A60">
        <w:rPr>
          <w:rFonts w:ascii="Times New Roman" w:hAnsi="Times New Roman" w:cs="Times New Roman"/>
          <w:b/>
          <w:sz w:val="24"/>
          <w:szCs w:val="24"/>
        </w:rPr>
        <w:t xml:space="preserve">озыгрыш подарков» </w:t>
      </w:r>
    </w:p>
    <w:p w14:paraId="361F1849" w14:textId="77777777" w:rsidR="008C0137" w:rsidRPr="00F41A60" w:rsidRDefault="008C0137" w:rsidP="008C01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60">
        <w:rPr>
          <w:rFonts w:ascii="Times New Roman" w:hAnsi="Times New Roman" w:cs="Times New Roman"/>
          <w:b/>
          <w:sz w:val="24"/>
          <w:szCs w:val="24"/>
        </w:rPr>
        <w:t>(далее по тексту – «правила/Правила»)</w:t>
      </w:r>
    </w:p>
    <w:p w14:paraId="61F376F8" w14:textId="77777777" w:rsidR="008C0137" w:rsidRPr="00F41A60" w:rsidRDefault="008C0137" w:rsidP="008C01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7E8C0" w14:textId="77777777" w:rsidR="008C0137" w:rsidRPr="00F41A60" w:rsidRDefault="008C0137" w:rsidP="009C17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A18F3BB" w14:textId="77777777" w:rsidR="009C17FA" w:rsidRPr="00F41A60" w:rsidRDefault="00C256F0" w:rsidP="009C17FA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Н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астоящие правила определяют порядок и условия проведения Акции «</w:t>
      </w:r>
      <w:r w:rsidR="0086588D">
        <w:rPr>
          <w:rStyle w:val="2"/>
          <w:rFonts w:ascii="Times New Roman" w:hAnsi="Times New Roman" w:cs="Times New Roman"/>
          <w:color w:val="000000"/>
        </w:rPr>
        <w:t>Р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озыгрыш подарков» (далее по тексту «Акция»), в том числе порядок и условия предоставления и получения выигрыша, права и обязанности участников Акции, а также иные вопросы проведения Акции.</w:t>
      </w:r>
    </w:p>
    <w:p w14:paraId="4A4B0894" w14:textId="1294052E" w:rsidR="00A0466D" w:rsidRPr="00A0466D" w:rsidRDefault="008C0137" w:rsidP="00A0466D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Целью проведения Акции является повышение лояльности посетителей и увеличение продаж во время проведения выставки-продажи «</w:t>
      </w:r>
      <w:r w:rsidR="00776350">
        <w:rPr>
          <w:rStyle w:val="2"/>
          <w:rFonts w:ascii="Times New Roman" w:hAnsi="Times New Roman" w:cs="Times New Roman"/>
          <w:color w:val="000000"/>
        </w:rPr>
        <w:t>Дачный сезон</w:t>
      </w:r>
      <w:r w:rsidRPr="00F41A60">
        <w:rPr>
          <w:rStyle w:val="2"/>
          <w:rFonts w:ascii="Times New Roman" w:hAnsi="Times New Roman" w:cs="Times New Roman"/>
          <w:color w:val="000000"/>
        </w:rPr>
        <w:t>».</w:t>
      </w:r>
    </w:p>
    <w:p w14:paraId="3B94DFB8" w14:textId="77777777" w:rsidR="00F20D2D" w:rsidRPr="0086588D" w:rsidRDefault="00A0466D" w:rsidP="00F20D2D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A0466D">
        <w:rPr>
          <w:rStyle w:val="2"/>
          <w:rFonts w:ascii="Times New Roman" w:hAnsi="Times New Roman" w:cs="Times New Roman"/>
          <w:color w:val="000000"/>
        </w:rPr>
        <w:t>Акция не является лотереей или иной основанной на риске игрой.</w:t>
      </w:r>
      <w:r w:rsidR="00F20D2D">
        <w:rPr>
          <w:rStyle w:val="2"/>
          <w:rFonts w:ascii="Times New Roman" w:hAnsi="Times New Roman" w:cs="Times New Roman"/>
          <w:color w:val="000000"/>
        </w:rPr>
        <w:t xml:space="preserve"> </w:t>
      </w:r>
      <w:r w:rsidR="00F20D2D" w:rsidRPr="0086588D">
        <w:rPr>
          <w:rStyle w:val="2"/>
          <w:rFonts w:ascii="Times New Roman" w:hAnsi="Times New Roman" w:cs="Times New Roman"/>
          <w:color w:val="000000"/>
        </w:rPr>
        <w:t xml:space="preserve">Участие в акции не связано с внесением участниками платы. Плата за участие в акции не взымается.   Акция по способу ее проведения является стимулирующим мероприятием и регулируется Федеральным законом от 13.03.2006 года № 38-ФЗ «О рекламе». Положения  Федерального закона "О лотереях" от 11.11.2003 N 138-ФЗ на Акцию не распространяется. </w:t>
      </w:r>
    </w:p>
    <w:p w14:paraId="59577A65" w14:textId="77777777" w:rsidR="00A65145" w:rsidRPr="00F41A60" w:rsidRDefault="00A65145" w:rsidP="00A65145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Информация об Организаторе Акции: </w:t>
      </w:r>
    </w:p>
    <w:p w14:paraId="0BFF6BC2" w14:textId="77777777" w:rsidR="00841D71" w:rsidRPr="00F41A60" w:rsidRDefault="00A65145" w:rsidP="00841D71">
      <w:pPr>
        <w:pStyle w:val="20"/>
        <w:tabs>
          <w:tab w:val="left" w:pos="422"/>
        </w:tabs>
        <w:spacing w:after="120" w:line="240" w:lineRule="auto"/>
        <w:ind w:left="284"/>
        <w:jc w:val="left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Организатор Акции (далее по тексту – «Организатор»): </w:t>
      </w:r>
      <w:r w:rsidRPr="00F41A60">
        <w:rPr>
          <w:rStyle w:val="2"/>
          <w:rFonts w:ascii="Times New Roman" w:hAnsi="Times New Roman" w:cs="Times New Roman"/>
          <w:color w:val="000000"/>
        </w:rPr>
        <w:br/>
        <w:t>Наименование: ООО «</w:t>
      </w:r>
      <w:r w:rsidR="0086588D">
        <w:rPr>
          <w:rStyle w:val="2"/>
          <w:rFonts w:ascii="Times New Roman" w:hAnsi="Times New Roman" w:cs="Times New Roman"/>
          <w:color w:val="000000"/>
        </w:rPr>
        <w:t>ЭКСПО ФУД</w:t>
      </w:r>
      <w:r w:rsidRPr="00F41A60">
        <w:rPr>
          <w:rStyle w:val="2"/>
          <w:rFonts w:ascii="Times New Roman" w:hAnsi="Times New Roman" w:cs="Times New Roman"/>
          <w:color w:val="000000"/>
        </w:rPr>
        <w:t>»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br/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ОГРН </w:t>
      </w:r>
      <w:r w:rsidR="0086588D" w:rsidRPr="0086588D">
        <w:rPr>
          <w:rStyle w:val="2"/>
          <w:rFonts w:ascii="Times New Roman" w:hAnsi="Times New Roman" w:cs="Times New Roman"/>
          <w:color w:val="000000"/>
        </w:rPr>
        <w:t>1202900002843</w:t>
      </w:r>
      <w:r w:rsidRPr="00F41A60">
        <w:rPr>
          <w:rStyle w:val="2"/>
          <w:rFonts w:ascii="Times New Roman" w:hAnsi="Times New Roman" w:cs="Times New Roman"/>
          <w:color w:val="000000"/>
        </w:rPr>
        <w:br/>
        <w:t xml:space="preserve">ИНН </w:t>
      </w:r>
      <w:r w:rsidR="0086588D" w:rsidRPr="0086588D">
        <w:rPr>
          <w:rStyle w:val="2"/>
          <w:rFonts w:ascii="Times New Roman" w:hAnsi="Times New Roman" w:cs="Times New Roman"/>
          <w:color w:val="000000"/>
        </w:rPr>
        <w:t>2901301416</w:t>
      </w:r>
      <w:r w:rsidRPr="00F41A60">
        <w:rPr>
          <w:rStyle w:val="2"/>
          <w:rFonts w:ascii="Times New Roman" w:hAnsi="Times New Roman" w:cs="Times New Roman"/>
          <w:color w:val="000000"/>
        </w:rPr>
        <w:br/>
        <w:t xml:space="preserve">КПП </w:t>
      </w:r>
      <w:r w:rsidR="0086588D" w:rsidRPr="0086588D">
        <w:rPr>
          <w:rStyle w:val="2"/>
          <w:rFonts w:ascii="Times New Roman" w:hAnsi="Times New Roman" w:cs="Times New Roman"/>
          <w:color w:val="000000"/>
        </w:rPr>
        <w:t>290101001</w:t>
      </w:r>
      <w:r w:rsidRPr="00F41A60">
        <w:rPr>
          <w:rStyle w:val="2"/>
          <w:rFonts w:ascii="Times New Roman" w:hAnsi="Times New Roman" w:cs="Times New Roman"/>
          <w:color w:val="000000"/>
        </w:rPr>
        <w:br/>
        <w:t xml:space="preserve">Юридический адрес: 163062, г. Архангельск, </w:t>
      </w:r>
      <w:r w:rsidR="0086588D" w:rsidRPr="0086588D">
        <w:rPr>
          <w:rStyle w:val="2"/>
          <w:rFonts w:ascii="Times New Roman" w:hAnsi="Times New Roman" w:cs="Times New Roman"/>
          <w:color w:val="000000"/>
        </w:rPr>
        <w:t>ул. Папанина , 25, часть помещения 18</w:t>
      </w:r>
      <w:r w:rsidRPr="00F41A60">
        <w:rPr>
          <w:rStyle w:val="2"/>
          <w:rFonts w:ascii="Times New Roman" w:hAnsi="Times New Roman" w:cs="Times New Roman"/>
          <w:color w:val="000000"/>
        </w:rPr>
        <w:br/>
      </w:r>
      <w:r w:rsidR="00A0466D">
        <w:rPr>
          <w:rStyle w:val="2"/>
          <w:rFonts w:ascii="Times New Roman" w:hAnsi="Times New Roman" w:cs="Times New Roman"/>
          <w:color w:val="000000"/>
        </w:rPr>
        <w:t>Телефон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+7 (8182) 42 29 29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br/>
      </w:r>
      <w:r w:rsidRPr="00F41A60">
        <w:rPr>
          <w:rStyle w:val="2"/>
          <w:rFonts w:ascii="Times New Roman" w:hAnsi="Times New Roman" w:cs="Times New Roman"/>
          <w:color w:val="000000"/>
        </w:rPr>
        <w:t>Расчетный с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t xml:space="preserve">чет: </w:t>
      </w:r>
      <w:r w:rsidR="00512D8F" w:rsidRPr="00512D8F">
        <w:rPr>
          <w:rStyle w:val="2"/>
          <w:rFonts w:ascii="Times New Roman" w:hAnsi="Times New Roman" w:cs="Times New Roman"/>
          <w:color w:val="000000"/>
        </w:rPr>
        <w:t>40702810189800000238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br/>
      </w:r>
      <w:r w:rsidR="00512D8F" w:rsidRPr="00512D8F">
        <w:rPr>
          <w:rStyle w:val="2"/>
          <w:rFonts w:ascii="Times New Roman" w:hAnsi="Times New Roman" w:cs="Times New Roman"/>
          <w:color w:val="000000"/>
        </w:rPr>
        <w:t>ФИЛИАЛ БАНКА ВТБ (ПАО) В Г. АРХАНГЕЛЬСКЕ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br/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Корр. счет </w:t>
      </w:r>
      <w:r w:rsidR="00512D8F" w:rsidRPr="00512D8F">
        <w:rPr>
          <w:rStyle w:val="2"/>
          <w:rFonts w:ascii="Times New Roman" w:hAnsi="Times New Roman" w:cs="Times New Roman"/>
          <w:color w:val="000000"/>
        </w:rPr>
        <w:t>30101810100000000708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br/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БИК </w:t>
      </w:r>
      <w:r w:rsidR="00512D8F" w:rsidRPr="00512D8F">
        <w:rPr>
          <w:rStyle w:val="2"/>
          <w:rFonts w:ascii="Times New Roman" w:hAnsi="Times New Roman" w:cs="Times New Roman"/>
          <w:color w:val="000000"/>
        </w:rPr>
        <w:t>044030704</w:t>
      </w:r>
    </w:p>
    <w:p w14:paraId="60D596A4" w14:textId="77777777" w:rsidR="00841D71" w:rsidRPr="00F41A60" w:rsidRDefault="00841D71" w:rsidP="00841D71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Источником информации об Организаторе Акции, о правилах ее проведения, количестве призов, сроках, месте и порядке их получения являются настоящие Правила, которые доступны на сайте Организатора в сети Интернет по адресу: </w:t>
      </w:r>
      <w:proofErr w:type="spellStart"/>
      <w:r w:rsidRPr="00F41A60">
        <w:rPr>
          <w:rStyle w:val="2"/>
          <w:rFonts w:ascii="Times New Roman" w:hAnsi="Times New Roman" w:cs="Times New Roman"/>
          <w:color w:val="000000"/>
        </w:rPr>
        <w:t>www</w:t>
      </w:r>
      <w:proofErr w:type="spellEnd"/>
      <w:r w:rsidRPr="00F41A60">
        <w:rPr>
          <w:rStyle w:val="2"/>
          <w:rFonts w:ascii="Times New Roman" w:hAnsi="Times New Roman" w:cs="Times New Roman"/>
          <w:color w:val="000000"/>
        </w:rPr>
        <w:t>.</w:t>
      </w:r>
      <w:proofErr w:type="spellStart"/>
      <w:r w:rsidRPr="00F41A60">
        <w:rPr>
          <w:rStyle w:val="2"/>
          <w:rFonts w:ascii="Times New Roman" w:hAnsi="Times New Roman" w:cs="Times New Roman"/>
          <w:color w:val="000000"/>
          <w:lang w:val="en-US"/>
        </w:rPr>
        <w:t>nord</w:t>
      </w:r>
      <w:proofErr w:type="spellEnd"/>
      <w:r w:rsidRPr="00F41A60">
        <w:rPr>
          <w:rStyle w:val="2"/>
          <w:rFonts w:ascii="Times New Roman" w:hAnsi="Times New Roman" w:cs="Times New Roman"/>
          <w:color w:val="000000"/>
        </w:rPr>
        <w:t>-</w:t>
      </w:r>
      <w:r w:rsidRPr="00F41A60">
        <w:rPr>
          <w:rStyle w:val="2"/>
          <w:rFonts w:ascii="Times New Roman" w:hAnsi="Times New Roman" w:cs="Times New Roman"/>
          <w:color w:val="000000"/>
          <w:lang w:val="en-US"/>
        </w:rPr>
        <w:t>expo</w:t>
      </w:r>
      <w:r w:rsidRPr="00F41A60">
        <w:rPr>
          <w:rStyle w:val="2"/>
          <w:rFonts w:ascii="Times New Roman" w:hAnsi="Times New Roman" w:cs="Times New Roman"/>
          <w:color w:val="000000"/>
        </w:rPr>
        <w:t>.</w:t>
      </w:r>
      <w:proofErr w:type="spellStart"/>
      <w:r w:rsidRPr="00F41A60">
        <w:rPr>
          <w:rStyle w:val="2"/>
          <w:rFonts w:ascii="Times New Roman" w:hAnsi="Times New Roman" w:cs="Times New Roman"/>
          <w:color w:val="000000"/>
        </w:rPr>
        <w:t>ru</w:t>
      </w:r>
      <w:proofErr w:type="spellEnd"/>
      <w:r w:rsidRPr="00F41A60">
        <w:rPr>
          <w:rStyle w:val="2"/>
          <w:rFonts w:ascii="Times New Roman" w:hAnsi="Times New Roman" w:cs="Times New Roman"/>
          <w:color w:val="000000"/>
        </w:rPr>
        <w:t xml:space="preserve"> (далее по тексту – «Сайт»). </w:t>
      </w:r>
    </w:p>
    <w:p w14:paraId="7D00EF03" w14:textId="77777777" w:rsidR="00841D71" w:rsidRPr="00F41A60" w:rsidRDefault="00841D71" w:rsidP="00841D71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На Сайте в течение периода проведения мероприятия можно ознакомиться с информацией об Акции. В случае изменения информации об Акции, изменения сроков проведения или иных условий и правил Акции, информация об этом будет размещена на Сайте. </w:t>
      </w:r>
    </w:p>
    <w:p w14:paraId="27DE3356" w14:textId="77777777" w:rsidR="009C17FA" w:rsidRDefault="008C0137" w:rsidP="009C17FA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Акция проводится среди </w:t>
      </w:r>
      <w:r w:rsidR="006C5B65">
        <w:rPr>
          <w:rStyle w:val="2"/>
          <w:rFonts w:ascii="Times New Roman" w:hAnsi="Times New Roman" w:cs="Times New Roman"/>
          <w:color w:val="000000"/>
        </w:rPr>
        <w:t>покупателей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выставочного центра: город Архангельск, ул. Папанина, д. 25  В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 xml:space="preserve">ыставочный </w:t>
      </w:r>
      <w:r w:rsidRPr="00F41A60">
        <w:rPr>
          <w:rStyle w:val="2"/>
          <w:rFonts w:ascii="Times New Roman" w:hAnsi="Times New Roman" w:cs="Times New Roman"/>
          <w:color w:val="000000"/>
        </w:rPr>
        <w:t>Ц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>ентр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«Норд-Экспо»,   (далее по тексту - «</w:t>
      </w:r>
      <w:r w:rsidR="00C256F0" w:rsidRPr="00F41A60">
        <w:rPr>
          <w:rStyle w:val="2"/>
          <w:rFonts w:ascii="Times New Roman" w:hAnsi="Times New Roman" w:cs="Times New Roman"/>
          <w:color w:val="000000"/>
        </w:rPr>
        <w:t>ВЦ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 xml:space="preserve"> «Норд-Экспо»</w:t>
      </w:r>
      <w:r w:rsidR="006C5B65">
        <w:rPr>
          <w:rStyle w:val="2"/>
          <w:rFonts w:ascii="Times New Roman" w:hAnsi="Times New Roman" w:cs="Times New Roman"/>
          <w:color w:val="000000"/>
        </w:rPr>
        <w:t xml:space="preserve">»), </w:t>
      </w:r>
      <w:r w:rsidR="006C5B65" w:rsidRPr="00F41A60">
        <w:rPr>
          <w:rStyle w:val="2"/>
          <w:rFonts w:ascii="Times New Roman" w:hAnsi="Times New Roman" w:cs="Times New Roman"/>
          <w:color w:val="000000"/>
        </w:rPr>
        <w:t>проживающи</w:t>
      </w:r>
      <w:r w:rsidR="006C5B65">
        <w:rPr>
          <w:rStyle w:val="2"/>
          <w:rFonts w:ascii="Times New Roman" w:hAnsi="Times New Roman" w:cs="Times New Roman"/>
          <w:color w:val="000000"/>
        </w:rPr>
        <w:t>х</w:t>
      </w:r>
      <w:r w:rsidR="006C5B65" w:rsidRPr="00F41A60">
        <w:rPr>
          <w:rStyle w:val="2"/>
          <w:rFonts w:ascii="Times New Roman" w:hAnsi="Times New Roman" w:cs="Times New Roman"/>
          <w:color w:val="000000"/>
        </w:rPr>
        <w:t xml:space="preserve"> на </w:t>
      </w:r>
      <w:r w:rsidR="006C5B65">
        <w:rPr>
          <w:rStyle w:val="2"/>
          <w:rFonts w:ascii="Times New Roman" w:hAnsi="Times New Roman" w:cs="Times New Roman"/>
          <w:color w:val="000000"/>
        </w:rPr>
        <w:t>территории Российской Федерации</w:t>
      </w:r>
      <w:r w:rsidR="00F20D2D">
        <w:rPr>
          <w:rStyle w:val="2"/>
          <w:rFonts w:ascii="Times New Roman" w:hAnsi="Times New Roman" w:cs="Times New Roman"/>
          <w:color w:val="000000"/>
        </w:rPr>
        <w:t xml:space="preserve">, </w:t>
      </w:r>
      <w:r w:rsidR="00F20D2D" w:rsidRPr="00512D8F">
        <w:rPr>
          <w:rStyle w:val="2"/>
          <w:rFonts w:ascii="Times New Roman" w:hAnsi="Times New Roman" w:cs="Times New Roman"/>
          <w:color w:val="000000"/>
        </w:rPr>
        <w:t>являющиеся дееспособными</w:t>
      </w:r>
      <w:r w:rsidR="00F20D2D">
        <w:rPr>
          <w:rStyle w:val="2"/>
          <w:rFonts w:ascii="Times New Roman" w:hAnsi="Times New Roman" w:cs="Times New Roman"/>
          <w:color w:val="000000"/>
        </w:rPr>
        <w:t xml:space="preserve"> </w:t>
      </w:r>
      <w:r w:rsidR="006C5B65">
        <w:rPr>
          <w:rStyle w:val="2"/>
          <w:rFonts w:ascii="Times New Roman" w:hAnsi="Times New Roman" w:cs="Times New Roman"/>
          <w:color w:val="000000"/>
        </w:rPr>
        <w:t xml:space="preserve"> и</w:t>
      </w:r>
      <w:r w:rsidR="006C5B65" w:rsidRPr="00F41A60">
        <w:rPr>
          <w:rStyle w:val="2"/>
          <w:rFonts w:ascii="Times New Roman" w:hAnsi="Times New Roman" w:cs="Times New Roman"/>
          <w:color w:val="000000"/>
        </w:rPr>
        <w:t xml:space="preserve"> выполнивши</w:t>
      </w:r>
      <w:r w:rsidR="006C5B65">
        <w:rPr>
          <w:rStyle w:val="2"/>
          <w:rFonts w:ascii="Times New Roman" w:hAnsi="Times New Roman" w:cs="Times New Roman"/>
          <w:color w:val="000000"/>
        </w:rPr>
        <w:t>х</w:t>
      </w:r>
      <w:r w:rsidR="006C5B65" w:rsidRPr="00F41A60">
        <w:rPr>
          <w:rStyle w:val="2"/>
          <w:rFonts w:ascii="Times New Roman" w:hAnsi="Times New Roman" w:cs="Times New Roman"/>
          <w:color w:val="000000"/>
        </w:rPr>
        <w:t xml:space="preserve"> требования, предусмотренные настоящими правилами.</w:t>
      </w:r>
    </w:p>
    <w:p w14:paraId="12643DCA" w14:textId="77777777" w:rsidR="0018196F" w:rsidRPr="00512D8F" w:rsidRDefault="0018196F" w:rsidP="0018196F">
      <w:pPr>
        <w:ind w:left="284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2D8F">
        <w:rPr>
          <w:rStyle w:val="2"/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Законные представители ограниченно дееспособных и/или недееспособных лиц вправе принять участие в Акции в интересах таких лиц, действуя от своего имени в их интересах в порядке, установленном законодательством Российской Федерации.</w:t>
      </w:r>
    </w:p>
    <w:p w14:paraId="2AA3362A" w14:textId="77777777" w:rsidR="009C17FA" w:rsidRPr="00F41A60" w:rsidRDefault="008C0137" w:rsidP="009C17FA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Настоящие правила утверждены </w:t>
      </w:r>
      <w:r w:rsidR="006C5B65">
        <w:rPr>
          <w:rStyle w:val="2"/>
          <w:rFonts w:ascii="Times New Roman" w:hAnsi="Times New Roman" w:cs="Times New Roman"/>
          <w:color w:val="000000"/>
        </w:rPr>
        <w:t xml:space="preserve">Исполнительным </w:t>
      </w:r>
      <w:r w:rsidRPr="00F41A60">
        <w:rPr>
          <w:rStyle w:val="2"/>
          <w:rFonts w:ascii="Times New Roman" w:hAnsi="Times New Roman" w:cs="Times New Roman"/>
          <w:color w:val="000000"/>
        </w:rPr>
        <w:t>директором ООО «</w:t>
      </w:r>
      <w:r w:rsidR="00512D8F">
        <w:rPr>
          <w:rStyle w:val="2"/>
          <w:rFonts w:ascii="Times New Roman" w:hAnsi="Times New Roman" w:cs="Times New Roman"/>
          <w:color w:val="000000"/>
        </w:rPr>
        <w:t>ЭКСПО ФУД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» </w:t>
      </w:r>
      <w:r w:rsidR="00C256F0" w:rsidRPr="00F41A60">
        <w:rPr>
          <w:rStyle w:val="2"/>
          <w:rFonts w:ascii="Times New Roman" w:hAnsi="Times New Roman" w:cs="Times New Roman"/>
          <w:color w:val="000000"/>
        </w:rPr>
        <w:t>Мышевым Романом Васильевичем</w:t>
      </w:r>
      <w:r w:rsidRPr="00F41A60">
        <w:rPr>
          <w:rStyle w:val="2"/>
          <w:rFonts w:ascii="Times New Roman" w:hAnsi="Times New Roman" w:cs="Times New Roman"/>
          <w:color w:val="000000"/>
        </w:rPr>
        <w:t>.</w:t>
      </w:r>
    </w:p>
    <w:p w14:paraId="5261C38C" w14:textId="77777777" w:rsidR="009C17FA" w:rsidRPr="00F41A60" w:rsidRDefault="008C0137" w:rsidP="009C17FA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lastRenderedPageBreak/>
        <w:t>Участники Акции действуют от своего имени, обладают необходимыми и достаточными правами для участия в ней, а также добровольно, самостоятельно и лично принимают на себя все риски ответственности и последствий, связанных с участием в Акции. Каждый участник должен знать и обязан соблюдать настоящие правила.</w:t>
      </w:r>
    </w:p>
    <w:p w14:paraId="0B97A6FB" w14:textId="77777777" w:rsidR="00F467EE" w:rsidRDefault="008C0137" w:rsidP="00F467EE">
      <w:pPr>
        <w:pStyle w:val="20"/>
        <w:numPr>
          <w:ilvl w:val="1"/>
          <w:numId w:val="7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Участник Акции за свой счет оплачивает все расходы, связанные с его участием в Акции, расходы по оплате услуг телефонной связи, транспортные расходы и все иные расходы, которые могут возникнуть у </w:t>
      </w:r>
      <w:r w:rsidR="00393112">
        <w:rPr>
          <w:rStyle w:val="2"/>
          <w:rFonts w:ascii="Times New Roman" w:hAnsi="Times New Roman" w:cs="Times New Roman"/>
          <w:color w:val="000000"/>
        </w:rPr>
        <w:t>У</w:t>
      </w:r>
      <w:r w:rsidRPr="00F41A60">
        <w:rPr>
          <w:rStyle w:val="2"/>
          <w:rFonts w:ascii="Times New Roman" w:hAnsi="Times New Roman" w:cs="Times New Roman"/>
          <w:color w:val="000000"/>
        </w:rPr>
        <w:t>частника Акции. Указанные расходы не компенсируются и не возмещаются.</w:t>
      </w:r>
      <w:bookmarkStart w:id="0" w:name="bookmark2"/>
    </w:p>
    <w:p w14:paraId="53EDABD9" w14:textId="77777777" w:rsidR="0065425E" w:rsidRPr="0065425E" w:rsidRDefault="0065425E" w:rsidP="0065425E">
      <w:pPr>
        <w:rPr>
          <w:lang w:eastAsia="ru-RU" w:bidi="ru-RU"/>
        </w:rPr>
      </w:pPr>
    </w:p>
    <w:p w14:paraId="5FE6744E" w14:textId="77777777" w:rsidR="00F467EE" w:rsidRPr="00F41A60" w:rsidRDefault="00F467EE" w:rsidP="00F467EE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12"/>
          <w:rFonts w:ascii="Times New Roman" w:hAnsi="Times New Roman" w:cs="Times New Roman"/>
          <w:color w:val="000000"/>
        </w:rPr>
        <w:t>СРОКИ ПРОВЕДЕНИЯ АКЦИИ</w:t>
      </w:r>
      <w:bookmarkEnd w:id="0"/>
    </w:p>
    <w:p w14:paraId="2708B153" w14:textId="379F7484" w:rsidR="00F467EE" w:rsidRPr="00F41A60" w:rsidRDefault="008C0137" w:rsidP="00F467EE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left"/>
        <w:rPr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Акция проводится с </w:t>
      </w:r>
      <w:r w:rsidR="00776350">
        <w:rPr>
          <w:rStyle w:val="2"/>
          <w:rFonts w:ascii="Times New Roman" w:hAnsi="Times New Roman" w:cs="Times New Roman"/>
          <w:color w:val="000000"/>
        </w:rPr>
        <w:t>11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>.</w:t>
      </w:r>
      <w:r w:rsidR="0084712F">
        <w:rPr>
          <w:rStyle w:val="2"/>
          <w:rFonts w:ascii="Times New Roman" w:hAnsi="Times New Roman" w:cs="Times New Roman"/>
          <w:color w:val="000000"/>
        </w:rPr>
        <w:t>0</w:t>
      </w:r>
      <w:r w:rsidR="00776350">
        <w:rPr>
          <w:rStyle w:val="2"/>
          <w:rFonts w:ascii="Times New Roman" w:hAnsi="Times New Roman" w:cs="Times New Roman"/>
          <w:color w:val="000000"/>
        </w:rPr>
        <w:t>5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>.</w:t>
      </w:r>
      <w:r w:rsidR="00393112">
        <w:rPr>
          <w:rStyle w:val="2"/>
          <w:rFonts w:ascii="Times New Roman" w:hAnsi="Times New Roman" w:cs="Times New Roman"/>
          <w:color w:val="000000"/>
        </w:rPr>
        <w:t>2</w:t>
      </w:r>
      <w:r w:rsidR="0084712F">
        <w:rPr>
          <w:rStyle w:val="2"/>
          <w:rFonts w:ascii="Times New Roman" w:hAnsi="Times New Roman" w:cs="Times New Roman"/>
          <w:color w:val="000000"/>
        </w:rPr>
        <w:t>3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г. по </w:t>
      </w:r>
      <w:r w:rsidR="00776350">
        <w:rPr>
          <w:rStyle w:val="2"/>
          <w:rFonts w:ascii="Times New Roman" w:hAnsi="Times New Roman" w:cs="Times New Roman"/>
          <w:color w:val="000000"/>
        </w:rPr>
        <w:t>14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>.</w:t>
      </w:r>
      <w:r w:rsidR="0084712F">
        <w:rPr>
          <w:rStyle w:val="2"/>
          <w:rFonts w:ascii="Times New Roman" w:hAnsi="Times New Roman" w:cs="Times New Roman"/>
          <w:color w:val="000000"/>
        </w:rPr>
        <w:t>0</w:t>
      </w:r>
      <w:r w:rsidR="00776350">
        <w:rPr>
          <w:rStyle w:val="2"/>
          <w:rFonts w:ascii="Times New Roman" w:hAnsi="Times New Roman" w:cs="Times New Roman"/>
          <w:color w:val="000000"/>
        </w:rPr>
        <w:t>5</w:t>
      </w:r>
      <w:r w:rsidR="00F467EE" w:rsidRPr="00F41A60">
        <w:rPr>
          <w:rStyle w:val="2"/>
          <w:rFonts w:ascii="Times New Roman" w:hAnsi="Times New Roman" w:cs="Times New Roman"/>
          <w:color w:val="000000"/>
        </w:rPr>
        <w:t>.</w:t>
      </w:r>
      <w:r w:rsidR="00393112">
        <w:rPr>
          <w:rStyle w:val="2"/>
          <w:rFonts w:ascii="Times New Roman" w:hAnsi="Times New Roman" w:cs="Times New Roman"/>
          <w:color w:val="000000"/>
        </w:rPr>
        <w:t>2</w:t>
      </w:r>
      <w:r w:rsidR="0084712F">
        <w:rPr>
          <w:rStyle w:val="2"/>
          <w:rFonts w:ascii="Times New Roman" w:hAnsi="Times New Roman" w:cs="Times New Roman"/>
          <w:color w:val="000000"/>
        </w:rPr>
        <w:t>3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г. </w:t>
      </w:r>
    </w:p>
    <w:p w14:paraId="13878097" w14:textId="4E0C14B0" w:rsidR="001709BC" w:rsidRPr="001709BC" w:rsidRDefault="008C0137" w:rsidP="00A00ADB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a4"/>
          <w:rFonts w:ascii="Times New Roman" w:hAnsi="Times New Roman" w:cs="Times New Roman"/>
          <w:color w:val="000000"/>
          <w:u w:val="none"/>
        </w:rPr>
      </w:pPr>
      <w:r w:rsidRPr="001709BC">
        <w:rPr>
          <w:rStyle w:val="2"/>
          <w:rFonts w:ascii="Times New Roman" w:hAnsi="Times New Roman" w:cs="Times New Roman"/>
          <w:color w:val="000000"/>
        </w:rPr>
        <w:t xml:space="preserve">Итоги Акции с определением победителей 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Акции </w:t>
      </w:r>
      <w:r w:rsidRPr="001709BC">
        <w:rPr>
          <w:rStyle w:val="2"/>
          <w:rFonts w:ascii="Times New Roman" w:hAnsi="Times New Roman" w:cs="Times New Roman"/>
          <w:color w:val="000000"/>
        </w:rPr>
        <w:t xml:space="preserve">проводятся </w:t>
      </w:r>
      <w:r w:rsidR="00776350">
        <w:rPr>
          <w:rStyle w:val="2"/>
          <w:rFonts w:ascii="Times New Roman" w:hAnsi="Times New Roman" w:cs="Times New Roman"/>
          <w:color w:val="000000"/>
        </w:rPr>
        <w:t>14</w:t>
      </w:r>
      <w:r w:rsidRPr="001709BC">
        <w:rPr>
          <w:rStyle w:val="2"/>
          <w:rFonts w:ascii="Times New Roman" w:hAnsi="Times New Roman" w:cs="Times New Roman"/>
          <w:color w:val="000000"/>
        </w:rPr>
        <w:t>.</w:t>
      </w:r>
      <w:r w:rsidR="0084712F">
        <w:rPr>
          <w:rStyle w:val="2"/>
          <w:rFonts w:ascii="Times New Roman" w:hAnsi="Times New Roman" w:cs="Times New Roman"/>
          <w:color w:val="000000"/>
        </w:rPr>
        <w:t>0</w:t>
      </w:r>
      <w:r w:rsidR="00776350">
        <w:rPr>
          <w:rStyle w:val="2"/>
          <w:rFonts w:ascii="Times New Roman" w:hAnsi="Times New Roman" w:cs="Times New Roman"/>
          <w:color w:val="000000"/>
        </w:rPr>
        <w:t>5</w:t>
      </w:r>
      <w:r w:rsidRPr="001709BC">
        <w:rPr>
          <w:rStyle w:val="2"/>
          <w:rFonts w:ascii="Times New Roman" w:hAnsi="Times New Roman" w:cs="Times New Roman"/>
          <w:color w:val="000000"/>
        </w:rPr>
        <w:t>.</w:t>
      </w:r>
      <w:r w:rsidR="00393112" w:rsidRPr="001709BC">
        <w:rPr>
          <w:rStyle w:val="2"/>
          <w:rFonts w:ascii="Times New Roman" w:hAnsi="Times New Roman" w:cs="Times New Roman"/>
          <w:color w:val="000000"/>
        </w:rPr>
        <w:t>2</w:t>
      </w:r>
      <w:r w:rsidR="0084712F">
        <w:rPr>
          <w:rStyle w:val="2"/>
          <w:rFonts w:ascii="Times New Roman" w:hAnsi="Times New Roman" w:cs="Times New Roman"/>
          <w:color w:val="000000"/>
        </w:rPr>
        <w:t>3</w:t>
      </w:r>
      <w:r w:rsidRPr="001709BC">
        <w:rPr>
          <w:rStyle w:val="2"/>
          <w:rFonts w:ascii="Times New Roman" w:hAnsi="Times New Roman" w:cs="Times New Roman"/>
          <w:color w:val="000000"/>
        </w:rPr>
        <w:t xml:space="preserve"> в 1</w:t>
      </w:r>
      <w:r w:rsidR="00512D8F" w:rsidRPr="001709BC">
        <w:rPr>
          <w:rStyle w:val="2"/>
          <w:rFonts w:ascii="Times New Roman" w:hAnsi="Times New Roman" w:cs="Times New Roman"/>
          <w:color w:val="000000"/>
        </w:rPr>
        <w:t>5</w:t>
      </w:r>
      <w:r w:rsidRPr="001709BC">
        <w:rPr>
          <w:rStyle w:val="2"/>
          <w:rFonts w:ascii="Times New Roman" w:hAnsi="Times New Roman" w:cs="Times New Roman"/>
          <w:color w:val="000000"/>
        </w:rPr>
        <w:t>.00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 xml:space="preserve"> МСК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 в режиме онлайн трансляции. «Розыгрыш подарков» будет транслироваться в официальной группе Вконтакте: </w:t>
      </w:r>
      <w:hyperlink r:id="rId5" w:history="1">
        <w:r w:rsidR="00563991" w:rsidRPr="001709BC">
          <w:rPr>
            <w:rStyle w:val="a4"/>
            <w:rFonts w:ascii="Times New Roman" w:hAnsi="Times New Roman" w:cs="Times New Roman"/>
          </w:rPr>
          <w:t>https://vk.com/nord_expo</w:t>
        </w:r>
      </w:hyperlink>
      <w:r w:rsidR="001709BC">
        <w:rPr>
          <w:rStyle w:val="a4"/>
          <w:rFonts w:ascii="Times New Roman" w:hAnsi="Times New Roman" w:cs="Times New Roman"/>
        </w:rPr>
        <w:t>.</w:t>
      </w:r>
    </w:p>
    <w:p w14:paraId="505CE69D" w14:textId="2EC27EFA" w:rsidR="00393112" w:rsidRPr="001709BC" w:rsidRDefault="00393112" w:rsidP="00A00ADB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1709BC">
        <w:rPr>
          <w:rStyle w:val="2"/>
          <w:rFonts w:ascii="Times New Roman" w:hAnsi="Times New Roman" w:cs="Times New Roman"/>
          <w:color w:val="000000"/>
        </w:rPr>
        <w:t xml:space="preserve">Выдача 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>Призов</w:t>
      </w:r>
      <w:r w:rsidRPr="001709BC">
        <w:rPr>
          <w:rStyle w:val="2"/>
          <w:rFonts w:ascii="Times New Roman" w:hAnsi="Times New Roman" w:cs="Times New Roman"/>
          <w:color w:val="000000"/>
        </w:rPr>
        <w:t xml:space="preserve"> победителям Акции производится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 в Выставочном центре «Норд-Экспо» по адресу: г. Архангельск, ул. Папанина, 25 в период </w:t>
      </w:r>
      <w:r w:rsidR="00776350">
        <w:rPr>
          <w:rStyle w:val="2"/>
          <w:rFonts w:ascii="Times New Roman" w:hAnsi="Times New Roman" w:cs="Times New Roman"/>
          <w:color w:val="000000"/>
        </w:rPr>
        <w:t>14</w:t>
      </w:r>
      <w:r w:rsidRPr="001709BC">
        <w:rPr>
          <w:rStyle w:val="2"/>
          <w:rFonts w:ascii="Times New Roman" w:hAnsi="Times New Roman" w:cs="Times New Roman"/>
          <w:color w:val="000000"/>
        </w:rPr>
        <w:t>.</w:t>
      </w:r>
      <w:r w:rsidR="0084712F">
        <w:rPr>
          <w:rStyle w:val="2"/>
          <w:rFonts w:ascii="Times New Roman" w:hAnsi="Times New Roman" w:cs="Times New Roman"/>
          <w:color w:val="000000"/>
        </w:rPr>
        <w:t>0</w:t>
      </w:r>
      <w:r w:rsidR="00776350">
        <w:rPr>
          <w:rStyle w:val="2"/>
          <w:rFonts w:ascii="Times New Roman" w:hAnsi="Times New Roman" w:cs="Times New Roman"/>
          <w:color w:val="000000"/>
        </w:rPr>
        <w:t>5</w:t>
      </w:r>
      <w:r w:rsidRPr="001709BC">
        <w:rPr>
          <w:rStyle w:val="2"/>
          <w:rFonts w:ascii="Times New Roman" w:hAnsi="Times New Roman" w:cs="Times New Roman"/>
          <w:color w:val="000000"/>
        </w:rPr>
        <w:t>.2</w:t>
      </w:r>
      <w:r w:rsidR="0084712F">
        <w:rPr>
          <w:rStyle w:val="2"/>
          <w:rFonts w:ascii="Times New Roman" w:hAnsi="Times New Roman" w:cs="Times New Roman"/>
          <w:color w:val="000000"/>
        </w:rPr>
        <w:t>3</w:t>
      </w:r>
      <w:r w:rsidRPr="001709BC">
        <w:rPr>
          <w:rStyle w:val="2"/>
          <w:rFonts w:ascii="Times New Roman" w:hAnsi="Times New Roman" w:cs="Times New Roman"/>
          <w:color w:val="000000"/>
        </w:rPr>
        <w:t xml:space="preserve"> 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>с 1</w:t>
      </w:r>
      <w:r w:rsidR="00512D8F" w:rsidRPr="001709BC">
        <w:rPr>
          <w:rStyle w:val="2"/>
          <w:rFonts w:ascii="Times New Roman" w:hAnsi="Times New Roman" w:cs="Times New Roman"/>
          <w:color w:val="000000"/>
        </w:rPr>
        <w:t>6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>:00 до 1</w:t>
      </w:r>
      <w:r w:rsidR="00512D8F" w:rsidRPr="001709BC">
        <w:rPr>
          <w:rStyle w:val="2"/>
          <w:rFonts w:ascii="Times New Roman" w:hAnsi="Times New Roman" w:cs="Times New Roman"/>
          <w:color w:val="000000"/>
        </w:rPr>
        <w:t>8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>:00 МСК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 </w:t>
      </w:r>
      <w:r w:rsidR="001709BC">
        <w:rPr>
          <w:rStyle w:val="2"/>
          <w:rFonts w:ascii="Times New Roman" w:hAnsi="Times New Roman" w:cs="Times New Roman"/>
          <w:color w:val="000000"/>
        </w:rPr>
        <w:t>и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 </w:t>
      </w:r>
      <w:r w:rsidR="00776350">
        <w:rPr>
          <w:rStyle w:val="2"/>
          <w:rFonts w:ascii="Times New Roman" w:hAnsi="Times New Roman" w:cs="Times New Roman"/>
          <w:color w:val="000000"/>
        </w:rPr>
        <w:t>15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>.</w:t>
      </w:r>
      <w:r w:rsidR="0084712F">
        <w:rPr>
          <w:rStyle w:val="2"/>
          <w:rFonts w:ascii="Times New Roman" w:hAnsi="Times New Roman" w:cs="Times New Roman"/>
          <w:color w:val="000000"/>
        </w:rPr>
        <w:t>0</w:t>
      </w:r>
      <w:r w:rsidR="00776350">
        <w:rPr>
          <w:rStyle w:val="2"/>
          <w:rFonts w:ascii="Times New Roman" w:hAnsi="Times New Roman" w:cs="Times New Roman"/>
          <w:color w:val="000000"/>
        </w:rPr>
        <w:t>5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>.2</w:t>
      </w:r>
      <w:r w:rsidR="0084712F">
        <w:rPr>
          <w:rStyle w:val="2"/>
          <w:rFonts w:ascii="Times New Roman" w:hAnsi="Times New Roman" w:cs="Times New Roman"/>
          <w:color w:val="000000"/>
        </w:rPr>
        <w:t>3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 xml:space="preserve"> с 1</w:t>
      </w:r>
      <w:r w:rsidR="00FE2766" w:rsidRPr="001709BC">
        <w:rPr>
          <w:rStyle w:val="2"/>
          <w:rFonts w:ascii="Times New Roman" w:hAnsi="Times New Roman" w:cs="Times New Roman"/>
          <w:color w:val="000000"/>
        </w:rPr>
        <w:t>3</w:t>
      </w:r>
      <w:r w:rsidR="00563991" w:rsidRPr="001709BC">
        <w:rPr>
          <w:rStyle w:val="2"/>
          <w:rFonts w:ascii="Times New Roman" w:hAnsi="Times New Roman" w:cs="Times New Roman"/>
          <w:color w:val="000000"/>
        </w:rPr>
        <w:t>:00 до 17:00 МСК</w:t>
      </w:r>
      <w:r w:rsidR="006C5B65" w:rsidRPr="001709BC">
        <w:rPr>
          <w:rStyle w:val="2"/>
          <w:rFonts w:ascii="Times New Roman" w:hAnsi="Times New Roman" w:cs="Times New Roman"/>
          <w:color w:val="000000"/>
        </w:rPr>
        <w:t>.</w:t>
      </w:r>
    </w:p>
    <w:p w14:paraId="1707F300" w14:textId="77777777" w:rsidR="0018196F" w:rsidRPr="0018196F" w:rsidRDefault="0018196F" w:rsidP="0018196F">
      <w:pPr>
        <w:rPr>
          <w:lang w:eastAsia="ru-RU" w:bidi="ru-RU"/>
        </w:rPr>
      </w:pPr>
    </w:p>
    <w:p w14:paraId="2701F1F0" w14:textId="77777777" w:rsidR="00F467EE" w:rsidRPr="00C12243" w:rsidRDefault="00F467EE" w:rsidP="00F467EE">
      <w:pPr>
        <w:pStyle w:val="30"/>
        <w:numPr>
          <w:ilvl w:val="0"/>
          <w:numId w:val="8"/>
        </w:numPr>
        <w:tabs>
          <w:tab w:val="left" w:pos="421"/>
        </w:tabs>
        <w:spacing w:before="0" w:after="120" w:line="240" w:lineRule="auto"/>
        <w:jc w:val="center"/>
        <w:rPr>
          <w:rStyle w:val="3"/>
          <w:rFonts w:ascii="Times New Roman" w:hAnsi="Times New Roman" w:cs="Times New Roman"/>
          <w:b/>
          <w:color w:val="000000"/>
        </w:rPr>
      </w:pPr>
      <w:r w:rsidRPr="00C12243">
        <w:rPr>
          <w:rStyle w:val="3"/>
          <w:rFonts w:ascii="Times New Roman" w:hAnsi="Times New Roman" w:cs="Times New Roman"/>
          <w:b/>
          <w:color w:val="000000"/>
        </w:rPr>
        <w:t>УСЛОВИЯ УЧАСТИЯ В АКЦИИ</w:t>
      </w:r>
    </w:p>
    <w:p w14:paraId="10AB3ABD" w14:textId="77777777" w:rsidR="008C0137" w:rsidRPr="00F41A60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В Акции может принимать участие любое дееспособное физическое лицо старше 18 лет, являющееся гражданином Российской Федерации, или лицо постоянно проживающее (зарегистрированное) на территории Российской Федерации.</w:t>
      </w:r>
    </w:p>
    <w:p w14:paraId="13F92121" w14:textId="77777777" w:rsidR="00A65145" w:rsidRPr="00F41A60" w:rsidRDefault="001709BC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К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участию</w:t>
      </w:r>
      <w:r w:rsidR="008C1DCA">
        <w:rPr>
          <w:rStyle w:val="2"/>
          <w:rFonts w:ascii="Times New Roman" w:hAnsi="Times New Roman" w:cs="Times New Roman"/>
          <w:color w:val="000000"/>
        </w:rPr>
        <w:t xml:space="preserve">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в</w:t>
      </w:r>
      <w:r w:rsidR="008C1DCA">
        <w:rPr>
          <w:rStyle w:val="2"/>
          <w:rFonts w:ascii="Times New Roman" w:hAnsi="Times New Roman" w:cs="Times New Roman"/>
          <w:color w:val="000000"/>
        </w:rPr>
        <w:t xml:space="preserve">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Акции</w:t>
      </w:r>
      <w:r w:rsidR="008C1DCA">
        <w:rPr>
          <w:rStyle w:val="2"/>
          <w:rFonts w:ascii="Times New Roman" w:hAnsi="Times New Roman" w:cs="Times New Roman"/>
          <w:color w:val="000000"/>
        </w:rPr>
        <w:t xml:space="preserve">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не</w:t>
      </w:r>
      <w:r w:rsidR="008C1DCA">
        <w:rPr>
          <w:rStyle w:val="2"/>
          <w:rFonts w:ascii="Times New Roman" w:hAnsi="Times New Roman" w:cs="Times New Roman"/>
          <w:color w:val="000000"/>
        </w:rPr>
        <w:t xml:space="preserve">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допускаются:</w:t>
      </w:r>
    </w:p>
    <w:p w14:paraId="5778B8DE" w14:textId="77777777" w:rsidR="00841D71" w:rsidRPr="00F41A60" w:rsidRDefault="008C0137" w:rsidP="00841D71">
      <w:pPr>
        <w:pStyle w:val="20"/>
        <w:numPr>
          <w:ilvl w:val="2"/>
          <w:numId w:val="8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Сотрудники Организатора, непосредственно задействованные в организаци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и и проведении Акции 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t>и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 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t>члены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 </w:t>
      </w:r>
      <w:r w:rsidR="00841D71" w:rsidRPr="00F41A60">
        <w:rPr>
          <w:rStyle w:val="2"/>
          <w:rFonts w:ascii="Times New Roman" w:hAnsi="Times New Roman" w:cs="Times New Roman"/>
          <w:color w:val="000000"/>
        </w:rPr>
        <w:t xml:space="preserve">их </w:t>
      </w:r>
      <w:r w:rsidRPr="00F41A60">
        <w:rPr>
          <w:rStyle w:val="2"/>
          <w:rFonts w:ascii="Times New Roman" w:hAnsi="Times New Roman" w:cs="Times New Roman"/>
          <w:color w:val="000000"/>
        </w:rPr>
        <w:t>семей;</w:t>
      </w:r>
    </w:p>
    <w:p w14:paraId="4D58FA3C" w14:textId="77777777" w:rsidR="0008698D" w:rsidRPr="00F41A60" w:rsidRDefault="008C0137" w:rsidP="0008698D">
      <w:pPr>
        <w:pStyle w:val="20"/>
        <w:numPr>
          <w:ilvl w:val="2"/>
          <w:numId w:val="8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Организации и лица, участвующие в процессе подготовки Акции (сотрудники подрядных организаций), а также сотрудники и представители любых других юридических лиц, имеющих отношение к организации и/или проведению Акции</w:t>
      </w:r>
      <w:r w:rsidR="0008698D" w:rsidRPr="00F41A60">
        <w:rPr>
          <w:rStyle w:val="2"/>
          <w:rFonts w:ascii="Times New Roman" w:hAnsi="Times New Roman" w:cs="Times New Roman"/>
          <w:color w:val="000000"/>
        </w:rPr>
        <w:t>;</w:t>
      </w:r>
    </w:p>
    <w:p w14:paraId="6984A49D" w14:textId="07BB6759" w:rsidR="00A0466D" w:rsidRDefault="006C5B65" w:rsidP="00A0466D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Для того, 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 xml:space="preserve">чтобы принять участие в Акции необходимо в установленные настоящими </w:t>
      </w:r>
      <w:r w:rsidR="00410F44">
        <w:rPr>
          <w:rStyle w:val="2"/>
          <w:rFonts w:ascii="Times New Roman" w:hAnsi="Times New Roman" w:cs="Times New Roman"/>
          <w:color w:val="000000"/>
        </w:rPr>
        <w:t>правилами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сроки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 xml:space="preserve"> совершить единоразовую покупку </w:t>
      </w:r>
      <w:r w:rsidR="0008698D" w:rsidRPr="00F41A60">
        <w:rPr>
          <w:rStyle w:val="2"/>
          <w:rFonts w:ascii="Times New Roman" w:hAnsi="Times New Roman" w:cs="Times New Roman"/>
          <w:color w:val="000000"/>
        </w:rPr>
        <w:t>у одного из Экспонентов выставки-продажи «</w:t>
      </w:r>
      <w:r w:rsidR="00776350">
        <w:rPr>
          <w:rStyle w:val="2"/>
          <w:rFonts w:ascii="Times New Roman" w:hAnsi="Times New Roman" w:cs="Times New Roman"/>
          <w:color w:val="000000"/>
        </w:rPr>
        <w:t>Дачный сезон</w:t>
      </w:r>
      <w:r w:rsidR="0008698D" w:rsidRPr="00F41A60">
        <w:rPr>
          <w:rStyle w:val="2"/>
          <w:rFonts w:ascii="Times New Roman" w:hAnsi="Times New Roman" w:cs="Times New Roman"/>
          <w:color w:val="000000"/>
        </w:rPr>
        <w:t xml:space="preserve">» на 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любую </w:t>
      </w:r>
      <w:r w:rsidR="0008698D" w:rsidRPr="00F41A60">
        <w:rPr>
          <w:rStyle w:val="2"/>
          <w:rFonts w:ascii="Times New Roman" w:hAnsi="Times New Roman" w:cs="Times New Roman"/>
          <w:color w:val="000000"/>
        </w:rPr>
        <w:t>сумму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 и получить у Экспонента Купон. Купон необходимо зарегистрировать на стойке регистрации, расположенной на 1 этаже ВЦ «Норд-Экспо», и опустить его</w:t>
      </w:r>
      <w:r w:rsidR="00FC0EE2">
        <w:rPr>
          <w:rStyle w:val="2"/>
          <w:rFonts w:ascii="Times New Roman" w:hAnsi="Times New Roman" w:cs="Times New Roman"/>
          <w:color w:val="000000"/>
        </w:rPr>
        <w:t xml:space="preserve"> отрывную часть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 в</w:t>
      </w:r>
      <w:r w:rsidR="0018196F">
        <w:rPr>
          <w:rStyle w:val="2"/>
          <w:rFonts w:ascii="Times New Roman" w:hAnsi="Times New Roman" w:cs="Times New Roman"/>
          <w:color w:val="000000"/>
        </w:rPr>
        <w:t xml:space="preserve"> </w:t>
      </w:r>
      <w:r w:rsidR="0018196F" w:rsidRPr="00512D8F">
        <w:rPr>
          <w:rStyle w:val="2"/>
          <w:rFonts w:ascii="Times New Roman" w:hAnsi="Times New Roman" w:cs="Times New Roman"/>
        </w:rPr>
        <w:t>специальный Ящик для Купонов</w:t>
      </w:r>
      <w:r w:rsidR="00A0466D">
        <w:rPr>
          <w:rStyle w:val="2"/>
          <w:rFonts w:ascii="Times New Roman" w:hAnsi="Times New Roman" w:cs="Times New Roman"/>
          <w:color w:val="000000"/>
        </w:rPr>
        <w:t xml:space="preserve">, который также находится на стойке регистрации. </w:t>
      </w:r>
      <w:r w:rsidR="00FC0EE2" w:rsidRPr="00F41A60">
        <w:rPr>
          <w:rStyle w:val="2"/>
          <w:rFonts w:ascii="Times New Roman" w:hAnsi="Times New Roman" w:cs="Times New Roman"/>
          <w:color w:val="000000"/>
        </w:rPr>
        <w:t xml:space="preserve">Другая часть </w:t>
      </w:r>
      <w:r w:rsidR="00FC0EE2">
        <w:rPr>
          <w:rStyle w:val="2"/>
          <w:rFonts w:ascii="Times New Roman" w:hAnsi="Times New Roman" w:cs="Times New Roman"/>
          <w:color w:val="000000"/>
        </w:rPr>
        <w:t>К</w:t>
      </w:r>
      <w:r w:rsidR="00FC0EE2" w:rsidRPr="00F41A60">
        <w:rPr>
          <w:rStyle w:val="2"/>
          <w:rFonts w:ascii="Times New Roman" w:hAnsi="Times New Roman" w:cs="Times New Roman"/>
          <w:color w:val="000000"/>
        </w:rPr>
        <w:t>упона остается у Участника Акции до момента подведения итогов Акции.</w:t>
      </w:r>
    </w:p>
    <w:p w14:paraId="20AC0C8E" w14:textId="77777777" w:rsidR="00A0466D" w:rsidRPr="00A0466D" w:rsidRDefault="00A0466D" w:rsidP="00A0466D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A0466D">
        <w:rPr>
          <w:rStyle w:val="2"/>
          <w:rFonts w:ascii="Times New Roman" w:hAnsi="Times New Roman" w:cs="Times New Roman"/>
        </w:rPr>
        <w:t xml:space="preserve">Факт участия в Акции подразумевает, что Участники Акции ознакомлены и согласны с настоящими Правилами. Согласие с Правилами является полным и безоговорочным. </w:t>
      </w:r>
      <w:r w:rsidR="00FC0EE2">
        <w:rPr>
          <w:rStyle w:val="2"/>
          <w:rFonts w:ascii="Times New Roman" w:hAnsi="Times New Roman" w:cs="Times New Roman"/>
        </w:rPr>
        <w:t>В</w:t>
      </w:r>
      <w:r w:rsidR="00FC0EE2" w:rsidRPr="00F41A60">
        <w:rPr>
          <w:rStyle w:val="2"/>
          <w:rFonts w:ascii="Times New Roman" w:hAnsi="Times New Roman" w:cs="Times New Roman"/>
          <w:color w:val="000000"/>
        </w:rPr>
        <w:t xml:space="preserve"> том числе </w:t>
      </w:r>
      <w:r w:rsidR="00FC0EE2">
        <w:rPr>
          <w:rStyle w:val="2"/>
          <w:rFonts w:ascii="Times New Roman" w:hAnsi="Times New Roman" w:cs="Times New Roman"/>
          <w:color w:val="000000"/>
        </w:rPr>
        <w:t xml:space="preserve">Участник </w:t>
      </w:r>
      <w:r w:rsidR="00FC0EE2" w:rsidRPr="00F41A60">
        <w:rPr>
          <w:rStyle w:val="2"/>
          <w:rFonts w:ascii="Times New Roman" w:hAnsi="Times New Roman" w:cs="Times New Roman"/>
          <w:color w:val="000000"/>
        </w:rPr>
        <w:t>дает согласие на обработку персональных данных, а также с тем, что его имя, фамилия и изображение (в том числе на фотографии), видеозапись интервью будут опубликованы в сети Интернет, а также могут быть использованы Организатором в рекламных целях без уплаты за это какого-либо вознаграждения</w:t>
      </w:r>
    </w:p>
    <w:p w14:paraId="036A5E2F" w14:textId="77777777" w:rsidR="00A0466D" w:rsidRDefault="00A0466D" w:rsidP="00A0466D">
      <w:pPr>
        <w:pStyle w:val="20"/>
        <w:numPr>
          <w:ilvl w:val="1"/>
          <w:numId w:val="8"/>
        </w:numPr>
        <w:tabs>
          <w:tab w:val="left" w:pos="424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A0466D">
        <w:rPr>
          <w:rStyle w:val="2"/>
          <w:rFonts w:ascii="Times New Roman" w:hAnsi="Times New Roman" w:cs="Times New Roman"/>
          <w:color w:val="000000"/>
        </w:rPr>
        <w:t xml:space="preserve">При выявлении Организатором нарушений Участником, имеющим право на получение Приза, порядка и иных </w:t>
      </w:r>
      <w:r w:rsidR="00410F44">
        <w:rPr>
          <w:rStyle w:val="2"/>
          <w:rFonts w:ascii="Times New Roman" w:hAnsi="Times New Roman" w:cs="Times New Roman"/>
          <w:color w:val="000000"/>
        </w:rPr>
        <w:t>правил</w:t>
      </w:r>
      <w:r w:rsidRPr="00A0466D">
        <w:rPr>
          <w:rStyle w:val="2"/>
          <w:rFonts w:ascii="Times New Roman" w:hAnsi="Times New Roman" w:cs="Times New Roman"/>
          <w:color w:val="000000"/>
        </w:rPr>
        <w:t xml:space="preserve"> участия в Акции, такой Участник утрачивает право на получение Приза. Приз считается невостребованным. Организатор вправе по своему усмотрению распорядиться невостребованными Призами.</w:t>
      </w:r>
    </w:p>
    <w:p w14:paraId="22ABE633" w14:textId="77777777" w:rsidR="008C0137" w:rsidRPr="00F41A60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Лица, выполнившие требования настоящих правил, становятся участниками Акции и </w:t>
      </w:r>
      <w:r w:rsidRPr="00F41A60">
        <w:rPr>
          <w:rStyle w:val="2"/>
          <w:rFonts w:ascii="Times New Roman" w:hAnsi="Times New Roman" w:cs="Times New Roman"/>
          <w:color w:val="000000"/>
        </w:rPr>
        <w:lastRenderedPageBreak/>
        <w:t>могут стать победителями.</w:t>
      </w:r>
    </w:p>
    <w:p w14:paraId="37AB040D" w14:textId="77777777" w:rsidR="008C0137" w:rsidRPr="00F41A60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Количество покупок 1 лицом неограниченно.</w:t>
      </w:r>
    </w:p>
    <w:p w14:paraId="36C7322D" w14:textId="77777777" w:rsidR="008C0137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В момент получения выигрыша участник Акции обязан предоставить Организатору информацию о себе, необходимую последнему для представления в контролирующие государственные органы, и </w:t>
      </w:r>
      <w:r w:rsidRPr="00410F44">
        <w:rPr>
          <w:rStyle w:val="2"/>
          <w:rFonts w:ascii="Times New Roman" w:hAnsi="Times New Roman" w:cs="Times New Roman"/>
          <w:color w:val="000000"/>
        </w:rPr>
        <w:t>подтвердить ее документами, указанными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в пунктах </w:t>
      </w:r>
      <w:r w:rsidR="00410F44">
        <w:rPr>
          <w:rStyle w:val="2"/>
          <w:rFonts w:ascii="Times New Roman" w:hAnsi="Times New Roman" w:cs="Times New Roman"/>
          <w:color w:val="000000"/>
        </w:rPr>
        <w:t>6</w:t>
      </w:r>
      <w:r w:rsidRPr="00410F44">
        <w:rPr>
          <w:rStyle w:val="2"/>
          <w:rFonts w:ascii="Times New Roman" w:hAnsi="Times New Roman" w:cs="Times New Roman"/>
          <w:color w:val="000000"/>
        </w:rPr>
        <w:t>.2.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настоящих </w:t>
      </w:r>
      <w:r w:rsidR="00FC0EE2">
        <w:rPr>
          <w:rStyle w:val="2"/>
          <w:rFonts w:ascii="Times New Roman" w:hAnsi="Times New Roman" w:cs="Times New Roman"/>
          <w:color w:val="000000"/>
        </w:rPr>
        <w:t>Правил</w:t>
      </w:r>
      <w:r w:rsidRPr="00F41A60">
        <w:rPr>
          <w:rStyle w:val="2"/>
          <w:rFonts w:ascii="Times New Roman" w:hAnsi="Times New Roman" w:cs="Times New Roman"/>
          <w:color w:val="000000"/>
        </w:rPr>
        <w:t>. Непредставление такой информации или не подтверждение ее документально лишает участника Акции, признанного победителем Акции, права требовать выдачи выигрыша.</w:t>
      </w:r>
    </w:p>
    <w:p w14:paraId="12DCBED1" w14:textId="77777777" w:rsidR="0065425E" w:rsidRPr="0065425E" w:rsidRDefault="0065425E" w:rsidP="0065425E">
      <w:pPr>
        <w:rPr>
          <w:lang w:eastAsia="ru-RU" w:bidi="ru-RU"/>
        </w:rPr>
      </w:pPr>
    </w:p>
    <w:p w14:paraId="399122EE" w14:textId="77777777" w:rsidR="006D56FE" w:rsidRDefault="006D56FE" w:rsidP="006D56FE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b/>
        </w:rPr>
      </w:pPr>
      <w:bookmarkStart w:id="1" w:name="bookmark3"/>
      <w:r>
        <w:rPr>
          <w:rStyle w:val="2"/>
          <w:rFonts w:ascii="Times New Roman" w:hAnsi="Times New Roman" w:cs="Times New Roman"/>
          <w:b/>
        </w:rPr>
        <w:t>ПРИЗОВОЙ ФОНД АКЦИИ</w:t>
      </w:r>
    </w:p>
    <w:p w14:paraId="0FF5D77C" w14:textId="77777777" w:rsidR="00393112" w:rsidRDefault="006D56FE" w:rsidP="00393112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left"/>
        <w:rPr>
          <w:rStyle w:val="2"/>
          <w:rFonts w:ascii="Times New Roman" w:hAnsi="Times New Roman" w:cs="Times New Roman"/>
        </w:rPr>
      </w:pPr>
      <w:r w:rsidRPr="006D56FE">
        <w:rPr>
          <w:rStyle w:val="2"/>
          <w:rFonts w:ascii="Times New Roman" w:hAnsi="Times New Roman" w:cs="Times New Roman"/>
        </w:rPr>
        <w:t>Призовой фонд Ак</w:t>
      </w:r>
      <w:r w:rsidR="00393112">
        <w:rPr>
          <w:rStyle w:val="2"/>
          <w:rFonts w:ascii="Times New Roman" w:hAnsi="Times New Roman" w:cs="Times New Roman"/>
        </w:rPr>
        <w:t>ции состоит из следующих Призов:</w:t>
      </w:r>
    </w:p>
    <w:p w14:paraId="65586D69" w14:textId="18DEA135" w:rsidR="00C072AA" w:rsidRPr="00776350" w:rsidRDefault="00C12243" w:rsidP="00776350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776350">
        <w:rPr>
          <w:rStyle w:val="2"/>
          <w:rFonts w:ascii="Times New Roman" w:hAnsi="Times New Roman" w:cs="Times New Roman"/>
        </w:rPr>
        <w:t xml:space="preserve">- </w:t>
      </w:r>
      <w:r w:rsidR="00776350" w:rsidRPr="00776350">
        <w:rPr>
          <w:rStyle w:val="2"/>
          <w:rFonts w:ascii="Times New Roman" w:hAnsi="Times New Roman" w:cs="Times New Roman"/>
        </w:rPr>
        <w:t>Качели садовые Келли 2-х местные</w:t>
      </w:r>
      <w:r w:rsidR="00C072AA" w:rsidRPr="00776350">
        <w:rPr>
          <w:rStyle w:val="2"/>
          <w:rFonts w:ascii="Times New Roman" w:hAnsi="Times New Roman" w:cs="Times New Roman"/>
        </w:rPr>
        <w:t>;</w:t>
      </w:r>
    </w:p>
    <w:p w14:paraId="0C6A4C49" w14:textId="0F14D5ED" w:rsidR="00C12243" w:rsidRPr="00776350" w:rsidRDefault="00C12243" w:rsidP="00776350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- </w:t>
      </w:r>
      <w:r w:rsidR="00776350" w:rsidRPr="00776350">
        <w:rPr>
          <w:rStyle w:val="2"/>
          <w:rFonts w:ascii="Times New Roman" w:hAnsi="Times New Roman" w:cs="Times New Roman"/>
        </w:rPr>
        <w:t>Гриль портативный</w:t>
      </w:r>
      <w:r w:rsidR="00C072AA">
        <w:rPr>
          <w:rStyle w:val="2"/>
          <w:rFonts w:ascii="Times New Roman" w:hAnsi="Times New Roman" w:cs="Times New Roman"/>
        </w:rPr>
        <w:t>;</w:t>
      </w:r>
    </w:p>
    <w:p w14:paraId="64FD38A6" w14:textId="4AA0D489" w:rsidR="0065425E" w:rsidRPr="00776350" w:rsidRDefault="0065425E" w:rsidP="00776350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- </w:t>
      </w:r>
      <w:r w:rsidR="00776350" w:rsidRPr="00776350">
        <w:rPr>
          <w:rStyle w:val="2"/>
          <w:rFonts w:ascii="Times New Roman" w:hAnsi="Times New Roman" w:cs="Times New Roman"/>
        </w:rPr>
        <w:t xml:space="preserve">Бассейн </w:t>
      </w:r>
      <w:r w:rsidR="00776350">
        <w:rPr>
          <w:rStyle w:val="2"/>
          <w:rFonts w:ascii="Times New Roman" w:hAnsi="Times New Roman" w:cs="Times New Roman"/>
        </w:rPr>
        <w:t>надувной</w:t>
      </w:r>
      <w:r w:rsidR="00776350" w:rsidRPr="00776350">
        <w:rPr>
          <w:rStyle w:val="2"/>
          <w:rFonts w:ascii="Times New Roman" w:hAnsi="Times New Roman" w:cs="Times New Roman"/>
        </w:rPr>
        <w:t xml:space="preserve"> Play </w:t>
      </w:r>
      <w:proofErr w:type="spellStart"/>
      <w:r w:rsidR="00776350" w:rsidRPr="00776350">
        <w:rPr>
          <w:rStyle w:val="2"/>
          <w:rFonts w:ascii="Times New Roman" w:hAnsi="Times New Roman" w:cs="Times New Roman"/>
        </w:rPr>
        <w:t>Bestway</w:t>
      </w:r>
      <w:proofErr w:type="spellEnd"/>
      <w:r w:rsidR="00776350" w:rsidRPr="00776350">
        <w:rPr>
          <w:rStyle w:val="2"/>
          <w:rFonts w:ascii="Times New Roman" w:hAnsi="Times New Roman" w:cs="Times New Roman"/>
        </w:rPr>
        <w:t>;</w:t>
      </w:r>
    </w:p>
    <w:p w14:paraId="617337FB" w14:textId="17066B88" w:rsidR="00C072AA" w:rsidRPr="00776350" w:rsidRDefault="00C12243" w:rsidP="00776350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C12243">
        <w:rPr>
          <w:rStyle w:val="2"/>
          <w:rFonts w:ascii="Times New Roman" w:hAnsi="Times New Roman" w:cs="Times New Roman"/>
        </w:rPr>
        <w:t xml:space="preserve">- </w:t>
      </w:r>
      <w:r w:rsidR="00776350" w:rsidRPr="00776350">
        <w:rPr>
          <w:rStyle w:val="2"/>
          <w:rFonts w:ascii="Times New Roman" w:hAnsi="Times New Roman" w:cs="Times New Roman"/>
        </w:rPr>
        <w:t>Тент-шатер с москитной сеткой</w:t>
      </w:r>
      <w:r w:rsidR="00C072AA">
        <w:rPr>
          <w:rStyle w:val="2"/>
          <w:rFonts w:ascii="Times New Roman" w:hAnsi="Times New Roman" w:cs="Times New Roman"/>
        </w:rPr>
        <w:t>;</w:t>
      </w:r>
    </w:p>
    <w:p w14:paraId="1C3785CE" w14:textId="6C57F920" w:rsidR="00C072AA" w:rsidRPr="00776350" w:rsidRDefault="00C072AA" w:rsidP="00776350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776350">
        <w:rPr>
          <w:rStyle w:val="2"/>
          <w:rFonts w:ascii="Times New Roman" w:hAnsi="Times New Roman" w:cs="Times New Roman"/>
        </w:rPr>
        <w:t xml:space="preserve">- </w:t>
      </w:r>
      <w:r w:rsidR="00776350" w:rsidRPr="00776350">
        <w:rPr>
          <w:rStyle w:val="2"/>
          <w:rFonts w:ascii="Times New Roman" w:hAnsi="Times New Roman" w:cs="Times New Roman"/>
        </w:rPr>
        <w:t>Гамак 200х150см</w:t>
      </w:r>
      <w:r w:rsidRPr="00776350">
        <w:rPr>
          <w:rStyle w:val="2"/>
          <w:rFonts w:ascii="Times New Roman" w:hAnsi="Times New Roman" w:cs="Times New Roman"/>
        </w:rPr>
        <w:t>;</w:t>
      </w:r>
    </w:p>
    <w:p w14:paraId="5DFBDB3F" w14:textId="77777777" w:rsidR="00C12243" w:rsidRPr="00C12243" w:rsidRDefault="00C12243" w:rsidP="00C12243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C12243">
        <w:rPr>
          <w:rStyle w:val="2"/>
          <w:rFonts w:ascii="Times New Roman" w:hAnsi="Times New Roman" w:cs="Times New Roman"/>
        </w:rPr>
        <w:t xml:space="preserve">- </w:t>
      </w:r>
      <w:r w:rsidR="00C072AA">
        <w:rPr>
          <w:rStyle w:val="2"/>
          <w:rFonts w:ascii="Times New Roman" w:hAnsi="Times New Roman" w:cs="Times New Roman"/>
        </w:rPr>
        <w:t>п</w:t>
      </w:r>
      <w:r w:rsidRPr="00C12243">
        <w:rPr>
          <w:rStyle w:val="2"/>
          <w:rFonts w:ascii="Times New Roman" w:hAnsi="Times New Roman" w:cs="Times New Roman"/>
        </w:rPr>
        <w:t xml:space="preserve">ризы, предоставленные Экспонентами и/или </w:t>
      </w:r>
      <w:r>
        <w:rPr>
          <w:rStyle w:val="2"/>
          <w:rFonts w:ascii="Times New Roman" w:hAnsi="Times New Roman" w:cs="Times New Roman"/>
        </w:rPr>
        <w:t>П</w:t>
      </w:r>
      <w:r w:rsidRPr="00C12243">
        <w:rPr>
          <w:rStyle w:val="2"/>
          <w:rFonts w:ascii="Times New Roman" w:hAnsi="Times New Roman" w:cs="Times New Roman"/>
        </w:rPr>
        <w:t>артнерами мероприятия, стоимостью до 4 000 рублей.</w:t>
      </w:r>
    </w:p>
    <w:p w14:paraId="2216E903" w14:textId="77777777" w:rsidR="00393112" w:rsidRPr="00410F44" w:rsidRDefault="00393112" w:rsidP="00393112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left"/>
        <w:rPr>
          <w:rStyle w:val="2"/>
          <w:rFonts w:ascii="Times New Roman" w:hAnsi="Times New Roman" w:cs="Times New Roman"/>
        </w:rPr>
      </w:pPr>
      <w:r w:rsidRPr="00410F44">
        <w:rPr>
          <w:rStyle w:val="2"/>
          <w:rFonts w:ascii="Times New Roman" w:hAnsi="Times New Roman" w:cs="Times New Roman"/>
        </w:rPr>
        <w:t xml:space="preserve">Организатор </w:t>
      </w:r>
      <w:r w:rsidR="00410F44">
        <w:rPr>
          <w:rStyle w:val="2"/>
          <w:rFonts w:ascii="Times New Roman" w:hAnsi="Times New Roman" w:cs="Times New Roman"/>
        </w:rPr>
        <w:t>не исполняет</w:t>
      </w:r>
      <w:r w:rsidRPr="00410F44">
        <w:rPr>
          <w:rStyle w:val="2"/>
          <w:rFonts w:ascii="Times New Roman" w:hAnsi="Times New Roman" w:cs="Times New Roman"/>
        </w:rPr>
        <w:t xml:space="preserve"> функции налогового агента в соответствии с положениями действующего налогового законодательства РФ в отношении каждого получателя Приза. </w:t>
      </w:r>
    </w:p>
    <w:p w14:paraId="63F5EBDC" w14:textId="77777777" w:rsidR="00393112" w:rsidRDefault="00393112" w:rsidP="00393112">
      <w:pPr>
        <w:pStyle w:val="20"/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</w:rPr>
      </w:pPr>
      <w:r w:rsidRPr="00410F44">
        <w:rPr>
          <w:rStyle w:val="2"/>
          <w:rFonts w:ascii="Times New Roman" w:hAnsi="Times New Roman" w:cs="Times New Roman"/>
        </w:rPr>
        <w:t>Организатор информирует соответствующего победителя Акции, выигравшего Приз, что согласно требованиям действующего законодательства РФ о налогах и сборах ставка налога на доходы физических лиц (НДФЛ) в размере 35% применяется в отношении стоимости выигрышей или призов, получаемых в проводимых стимулирующих мероприятиях в части превышения 4000 рублей РФ. Организатор начисляет денежную составляющую Приза после удержания НДФЛ.</w:t>
      </w:r>
    </w:p>
    <w:p w14:paraId="6C66339B" w14:textId="77777777" w:rsidR="0065425E" w:rsidRPr="0065425E" w:rsidRDefault="0065425E" w:rsidP="0065425E">
      <w:pPr>
        <w:rPr>
          <w:lang w:eastAsia="ru-RU" w:bidi="ru-RU"/>
        </w:rPr>
      </w:pPr>
    </w:p>
    <w:p w14:paraId="27D6B599" w14:textId="77777777" w:rsidR="008C0137" w:rsidRPr="006D56FE" w:rsidRDefault="006D56FE" w:rsidP="006D56FE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b/>
        </w:rPr>
      </w:pPr>
      <w:r w:rsidRPr="006D56FE">
        <w:rPr>
          <w:rStyle w:val="2"/>
          <w:rFonts w:ascii="Times New Roman" w:hAnsi="Times New Roman" w:cs="Times New Roman"/>
          <w:b/>
        </w:rPr>
        <w:t>ПОРЯДОК ОПРЕДЕЛЕНИЯ ПОБЕДИТЕЛЕЙ</w:t>
      </w:r>
      <w:bookmarkEnd w:id="1"/>
    </w:p>
    <w:p w14:paraId="730184D2" w14:textId="77777777" w:rsidR="008C0137" w:rsidRPr="00F41A60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Розыгрыш призов проводится среди </w:t>
      </w:r>
      <w:r w:rsidR="006D56FE">
        <w:rPr>
          <w:rStyle w:val="2"/>
          <w:rFonts w:ascii="Times New Roman" w:hAnsi="Times New Roman" w:cs="Times New Roman"/>
          <w:color w:val="000000"/>
        </w:rPr>
        <w:t>К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упонов, заполненных в соответствии с </w:t>
      </w:r>
      <w:r w:rsidR="00B96B37">
        <w:rPr>
          <w:rStyle w:val="2"/>
          <w:rFonts w:ascii="Times New Roman" w:hAnsi="Times New Roman" w:cs="Times New Roman"/>
          <w:color w:val="000000"/>
        </w:rPr>
        <w:t>Правилами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Акции и сброшенных в </w:t>
      </w:r>
      <w:r w:rsidR="005F3A71" w:rsidRPr="00512D8F">
        <w:rPr>
          <w:rStyle w:val="2"/>
          <w:rFonts w:ascii="Times New Roman" w:hAnsi="Times New Roman" w:cs="Times New Roman"/>
          <w:color w:val="000000"/>
        </w:rPr>
        <w:t>специальный Ящик для Купонов</w:t>
      </w:r>
      <w:r w:rsidRPr="00F41A60">
        <w:rPr>
          <w:rStyle w:val="2"/>
          <w:rFonts w:ascii="Times New Roman" w:hAnsi="Times New Roman" w:cs="Times New Roman"/>
          <w:color w:val="000000"/>
        </w:rPr>
        <w:t>.</w:t>
      </w:r>
      <w:r w:rsidR="005F3A71">
        <w:rPr>
          <w:rStyle w:val="2"/>
          <w:rFonts w:ascii="Times New Roman" w:hAnsi="Times New Roman" w:cs="Times New Roman"/>
          <w:color w:val="000000"/>
        </w:rPr>
        <w:t xml:space="preserve"> </w:t>
      </w:r>
      <w:r w:rsidR="005F3A71" w:rsidRPr="00512D8F">
        <w:rPr>
          <w:rStyle w:val="2"/>
          <w:rFonts w:ascii="Times New Roman" w:hAnsi="Times New Roman" w:cs="Times New Roman"/>
          <w:color w:val="000000"/>
        </w:rPr>
        <w:t xml:space="preserve">Лотерейное оборудование при определении победителей </w:t>
      </w:r>
      <w:r w:rsidR="00512D8F" w:rsidRPr="00512D8F">
        <w:rPr>
          <w:rStyle w:val="2"/>
          <w:rFonts w:ascii="Times New Roman" w:hAnsi="Times New Roman" w:cs="Times New Roman"/>
          <w:color w:val="000000"/>
        </w:rPr>
        <w:t>А</w:t>
      </w:r>
      <w:r w:rsidR="005F3A71" w:rsidRPr="00512D8F">
        <w:rPr>
          <w:rStyle w:val="2"/>
          <w:rFonts w:ascii="Times New Roman" w:hAnsi="Times New Roman" w:cs="Times New Roman"/>
          <w:color w:val="000000"/>
        </w:rPr>
        <w:t>кции не используется. При определении победителей Акции не используются процедуры и алгоритмы, которые позволяют предопределить результат проведения стимулирующей Акции.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Победители Акции определяются только среди Участников Акции, присутствующи</w:t>
      </w:r>
      <w:r w:rsidR="006D56FE">
        <w:rPr>
          <w:rStyle w:val="2"/>
          <w:rFonts w:ascii="Times New Roman" w:hAnsi="Times New Roman" w:cs="Times New Roman"/>
          <w:color w:val="000000"/>
        </w:rPr>
        <w:t>х на момент подведения итогов в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</w:t>
      </w:r>
      <w:r w:rsidR="006D56FE">
        <w:rPr>
          <w:rStyle w:val="2"/>
          <w:rFonts w:ascii="Times New Roman" w:hAnsi="Times New Roman" w:cs="Times New Roman"/>
          <w:color w:val="000000"/>
        </w:rPr>
        <w:t>ВЦ «Норд-Экспо».</w:t>
      </w:r>
    </w:p>
    <w:p w14:paraId="1C516F1E" w14:textId="77777777" w:rsidR="008C0137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Победитель Акции определяется следующим образом: ведущий выбирает один </w:t>
      </w:r>
      <w:r w:rsidR="006D56FE">
        <w:rPr>
          <w:rStyle w:val="2"/>
          <w:rFonts w:ascii="Times New Roman" w:hAnsi="Times New Roman" w:cs="Times New Roman"/>
          <w:color w:val="000000"/>
        </w:rPr>
        <w:t>К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упон, путем перемешивания рукой </w:t>
      </w:r>
      <w:r w:rsidR="006D56FE">
        <w:rPr>
          <w:rStyle w:val="2"/>
          <w:rFonts w:ascii="Times New Roman" w:hAnsi="Times New Roman" w:cs="Times New Roman"/>
          <w:color w:val="000000"/>
        </w:rPr>
        <w:t>К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упонов в </w:t>
      </w:r>
      <w:r w:rsidR="005F3A71" w:rsidRPr="00512D8F">
        <w:rPr>
          <w:rStyle w:val="2"/>
          <w:rFonts w:ascii="Times New Roman" w:hAnsi="Times New Roman" w:cs="Times New Roman"/>
          <w:color w:val="000000"/>
        </w:rPr>
        <w:t>специальном Ящике для Купонов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, называет ФИО и номер </w:t>
      </w:r>
      <w:r w:rsidR="006D56FE">
        <w:rPr>
          <w:rStyle w:val="2"/>
          <w:rFonts w:ascii="Times New Roman" w:hAnsi="Times New Roman" w:cs="Times New Roman"/>
          <w:color w:val="000000"/>
        </w:rPr>
        <w:t>Купона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. </w:t>
      </w:r>
      <w:r w:rsidR="00563991">
        <w:rPr>
          <w:rStyle w:val="2"/>
          <w:rFonts w:ascii="Times New Roman" w:hAnsi="Times New Roman" w:cs="Times New Roman"/>
          <w:color w:val="000000"/>
        </w:rPr>
        <w:t xml:space="preserve">Осуществляется звонок владельцу Купона, при условии проведения телефонного диалога с Участником, чей Купон извлекли, данный Участник определяется как </w:t>
      </w:r>
      <w:r w:rsidR="00D61FBA">
        <w:rPr>
          <w:rStyle w:val="2"/>
          <w:rFonts w:ascii="Times New Roman" w:hAnsi="Times New Roman" w:cs="Times New Roman"/>
          <w:color w:val="000000"/>
        </w:rPr>
        <w:t xml:space="preserve">выигравший Участник (Победитель Акции). Данная процедура повторяется в количестве раз, соответствующем количеству разыгрываемых Призов. 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Победитель Акции </w:t>
      </w:r>
      <w:r w:rsidR="00D61FBA">
        <w:rPr>
          <w:rStyle w:val="2"/>
          <w:rFonts w:ascii="Times New Roman" w:hAnsi="Times New Roman" w:cs="Times New Roman"/>
          <w:color w:val="000000"/>
        </w:rPr>
        <w:t xml:space="preserve">при получении Приза 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должен предъявить имеющуюся у него часть </w:t>
      </w:r>
      <w:r w:rsidR="006D56FE">
        <w:rPr>
          <w:rStyle w:val="2"/>
          <w:rFonts w:ascii="Times New Roman" w:hAnsi="Times New Roman" w:cs="Times New Roman"/>
          <w:color w:val="000000"/>
        </w:rPr>
        <w:t>К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упона, при этом номер на указанной части </w:t>
      </w:r>
      <w:r w:rsidR="006D56FE">
        <w:rPr>
          <w:rStyle w:val="2"/>
          <w:rFonts w:ascii="Times New Roman" w:hAnsi="Times New Roman" w:cs="Times New Roman"/>
          <w:color w:val="000000"/>
        </w:rPr>
        <w:t>К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упона должен совпадать с частью </w:t>
      </w:r>
      <w:r w:rsidR="006D56FE">
        <w:rPr>
          <w:rStyle w:val="2"/>
          <w:rFonts w:ascii="Times New Roman" w:hAnsi="Times New Roman" w:cs="Times New Roman"/>
          <w:color w:val="000000"/>
        </w:rPr>
        <w:t xml:space="preserve">Купона, </w:t>
      </w:r>
      <w:r w:rsidR="006D56FE" w:rsidRPr="00512D8F">
        <w:rPr>
          <w:rStyle w:val="2"/>
          <w:rFonts w:ascii="Times New Roman" w:hAnsi="Times New Roman" w:cs="Times New Roman"/>
        </w:rPr>
        <w:t xml:space="preserve">выбранной из </w:t>
      </w:r>
      <w:r w:rsidR="005F3A71" w:rsidRPr="00512D8F">
        <w:rPr>
          <w:rStyle w:val="2"/>
          <w:rFonts w:ascii="Times New Roman" w:hAnsi="Times New Roman" w:cs="Times New Roman"/>
        </w:rPr>
        <w:t>специального Ящика для Купонов</w:t>
      </w:r>
      <w:r w:rsidR="006D56FE" w:rsidRPr="00512D8F">
        <w:rPr>
          <w:rStyle w:val="2"/>
          <w:rFonts w:ascii="Times New Roman" w:hAnsi="Times New Roman" w:cs="Times New Roman"/>
        </w:rPr>
        <w:t>.</w:t>
      </w:r>
    </w:p>
    <w:p w14:paraId="7B208B11" w14:textId="77777777" w:rsidR="0065425E" w:rsidRPr="0065425E" w:rsidRDefault="0065425E" w:rsidP="0065425E">
      <w:pPr>
        <w:rPr>
          <w:lang w:eastAsia="ru-RU" w:bidi="ru-RU"/>
        </w:rPr>
      </w:pPr>
    </w:p>
    <w:p w14:paraId="2A83FBB8" w14:textId="77777777" w:rsidR="008C0137" w:rsidRPr="006D56FE" w:rsidRDefault="006D56FE" w:rsidP="006D56FE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b/>
        </w:rPr>
      </w:pPr>
      <w:bookmarkStart w:id="2" w:name="bookmark4"/>
      <w:r w:rsidRPr="006D56FE">
        <w:rPr>
          <w:rStyle w:val="2"/>
          <w:rFonts w:ascii="Times New Roman" w:hAnsi="Times New Roman" w:cs="Times New Roman"/>
          <w:b/>
        </w:rPr>
        <w:lastRenderedPageBreak/>
        <w:t>ПОРЯДОК И СРОКИ ПОЛУЧЕНИЯ ВЫИГРЫША</w:t>
      </w:r>
      <w:bookmarkEnd w:id="2"/>
    </w:p>
    <w:p w14:paraId="245C9517" w14:textId="77777777" w:rsidR="008C0137" w:rsidRPr="00143476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</w:rPr>
      </w:pPr>
      <w:r w:rsidRPr="00143476">
        <w:rPr>
          <w:rStyle w:val="2"/>
          <w:rFonts w:ascii="Times New Roman" w:hAnsi="Times New Roman" w:cs="Times New Roman"/>
        </w:rPr>
        <w:t xml:space="preserve">Выдача </w:t>
      </w:r>
      <w:r w:rsidR="003C041A" w:rsidRPr="00143476">
        <w:rPr>
          <w:rStyle w:val="2"/>
          <w:rFonts w:ascii="Times New Roman" w:hAnsi="Times New Roman" w:cs="Times New Roman"/>
        </w:rPr>
        <w:t>Приза</w:t>
      </w:r>
      <w:r w:rsidRPr="00143476">
        <w:rPr>
          <w:rStyle w:val="2"/>
          <w:rFonts w:ascii="Times New Roman" w:hAnsi="Times New Roman" w:cs="Times New Roman"/>
        </w:rPr>
        <w:t xml:space="preserve"> осуществляется в сроки, указанные в пункте 2.3.</w:t>
      </w:r>
      <w:r w:rsidR="005F3A71" w:rsidRPr="00143476">
        <w:rPr>
          <w:rFonts w:ascii="Arial" w:hAnsi="Arial" w:cs="Arial"/>
          <w:sz w:val="23"/>
          <w:szCs w:val="23"/>
        </w:rPr>
        <w:t xml:space="preserve"> </w:t>
      </w:r>
      <w:r w:rsidR="005F3A71" w:rsidRPr="00143476">
        <w:rPr>
          <w:rStyle w:val="2"/>
          <w:rFonts w:ascii="Times New Roman" w:hAnsi="Times New Roman" w:cs="Times New Roman"/>
        </w:rPr>
        <w:t>Приз выдается победителю в порядке, предусмотренном настоящими Правилами, по «Акту приема-передачи Приза».</w:t>
      </w:r>
    </w:p>
    <w:p w14:paraId="0ED065A1" w14:textId="77777777" w:rsidR="008C0137" w:rsidRPr="00F41A60" w:rsidRDefault="00393112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Выдача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>
        <w:rPr>
          <w:rStyle w:val="2"/>
          <w:rFonts w:ascii="Times New Roman" w:hAnsi="Times New Roman" w:cs="Times New Roman"/>
          <w:color w:val="000000"/>
        </w:rPr>
        <w:t xml:space="preserve"> осуществляется в ВЦ «Норд-Экспо»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 xml:space="preserve"> по адресу: город Архангельск, </w:t>
      </w:r>
      <w:r>
        <w:rPr>
          <w:rStyle w:val="2"/>
          <w:rFonts w:ascii="Times New Roman" w:hAnsi="Times New Roman" w:cs="Times New Roman"/>
          <w:color w:val="000000"/>
        </w:rPr>
        <w:t>ул. Папанина, д. 25</w:t>
      </w:r>
      <w:r w:rsidR="008C0137" w:rsidRPr="00F41A60">
        <w:rPr>
          <w:rStyle w:val="2"/>
          <w:rFonts w:ascii="Times New Roman" w:hAnsi="Times New Roman" w:cs="Times New Roman"/>
          <w:color w:val="000000"/>
        </w:rPr>
        <w:t>, при условии личного присутствия участника Акции и предоставления следующих документов:</w:t>
      </w:r>
    </w:p>
    <w:p w14:paraId="6BD795E5" w14:textId="77777777" w:rsidR="008C0137" w:rsidRPr="00F41A60" w:rsidRDefault="008C0137" w:rsidP="00393112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Паспорт или иной документ, удостоверяющий личность, в соответствии с законодательством РФ.</w:t>
      </w:r>
    </w:p>
    <w:p w14:paraId="489E6C2D" w14:textId="77777777" w:rsidR="00393112" w:rsidRDefault="008C0137" w:rsidP="00393112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Свидетельство о постановке на учет в налоговом органе физического лица по месту жительства на территории РФ (ИНН).</w:t>
      </w:r>
    </w:p>
    <w:p w14:paraId="00A8C91A" w14:textId="77777777" w:rsidR="00393112" w:rsidRDefault="008C0137" w:rsidP="00393112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Страховой номер индивидуального лицевого счета (СНИЛС).</w:t>
      </w:r>
    </w:p>
    <w:p w14:paraId="66379A3F" w14:textId="77777777" w:rsidR="008C0137" w:rsidRPr="00393112" w:rsidRDefault="00393112" w:rsidP="00393112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393112">
        <w:rPr>
          <w:rStyle w:val="2"/>
          <w:rFonts w:ascii="Times New Roman" w:hAnsi="Times New Roman" w:cs="Times New Roman"/>
          <w:color w:val="000000"/>
        </w:rPr>
        <w:t>О</w:t>
      </w:r>
      <w:r w:rsidR="008C0137" w:rsidRPr="00393112">
        <w:rPr>
          <w:rStyle w:val="2"/>
          <w:rFonts w:ascii="Times New Roman" w:hAnsi="Times New Roman" w:cs="Times New Roman"/>
          <w:color w:val="000000"/>
        </w:rPr>
        <w:t>трывной частью купона с присвоенным номером.</w:t>
      </w:r>
    </w:p>
    <w:p w14:paraId="7E255EBE" w14:textId="77777777" w:rsidR="008C0137" w:rsidRPr="00F41A60" w:rsidRDefault="008C0137" w:rsidP="003C041A">
      <w:pPr>
        <w:pStyle w:val="20"/>
        <w:numPr>
          <w:ilvl w:val="1"/>
          <w:numId w:val="10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При получении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документы предоставляются для обозрения, при этом Организатор вправе сделать копии, фотографии с предоставленных документов.</w:t>
      </w:r>
    </w:p>
    <w:p w14:paraId="7AB08DFD" w14:textId="77777777" w:rsidR="008C0137" w:rsidRPr="00F41A60" w:rsidRDefault="008C0137" w:rsidP="003C041A">
      <w:pPr>
        <w:pStyle w:val="20"/>
        <w:numPr>
          <w:ilvl w:val="1"/>
          <w:numId w:val="10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Выдача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не производится в случаях невыполнения участником Акции настоящих </w:t>
      </w:r>
      <w:r w:rsidR="00410F44">
        <w:rPr>
          <w:rStyle w:val="2"/>
          <w:rFonts w:ascii="Times New Roman" w:hAnsi="Times New Roman" w:cs="Times New Roman"/>
          <w:color w:val="000000"/>
        </w:rPr>
        <w:t>правил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и (или) требований законодательства, а также в следующих случаях:</w:t>
      </w:r>
    </w:p>
    <w:p w14:paraId="6244238F" w14:textId="77777777" w:rsidR="003C041A" w:rsidRDefault="008C0137" w:rsidP="003C041A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Не представление документов, предусмотренных пунктом</w:t>
      </w:r>
      <w:r w:rsidR="003C041A">
        <w:rPr>
          <w:rStyle w:val="2"/>
          <w:rFonts w:ascii="Times New Roman" w:hAnsi="Times New Roman" w:cs="Times New Roman"/>
          <w:color w:val="000000"/>
        </w:rPr>
        <w:t xml:space="preserve"> 6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.2.1 - </w:t>
      </w:r>
      <w:r w:rsidR="003C041A">
        <w:rPr>
          <w:rStyle w:val="2"/>
          <w:rFonts w:ascii="Times New Roman" w:hAnsi="Times New Roman" w:cs="Times New Roman"/>
          <w:color w:val="000000"/>
        </w:rPr>
        <w:t>6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.2.4 настоящих </w:t>
      </w:r>
      <w:r w:rsidR="00B96B37">
        <w:rPr>
          <w:rStyle w:val="2"/>
          <w:rFonts w:ascii="Times New Roman" w:hAnsi="Times New Roman" w:cs="Times New Roman"/>
          <w:color w:val="000000"/>
        </w:rPr>
        <w:t>Правил</w:t>
      </w:r>
      <w:r w:rsidRPr="00F41A60">
        <w:rPr>
          <w:rStyle w:val="2"/>
          <w:rFonts w:ascii="Times New Roman" w:hAnsi="Times New Roman" w:cs="Times New Roman"/>
          <w:color w:val="000000"/>
        </w:rPr>
        <w:t>, или одного из них, а также отказ от предоставления права Организатору фотографирования документов.</w:t>
      </w:r>
    </w:p>
    <w:p w14:paraId="6B152081" w14:textId="77777777" w:rsidR="008C0137" w:rsidRPr="003C041A" w:rsidRDefault="008C0137" w:rsidP="003C041A">
      <w:pPr>
        <w:pStyle w:val="20"/>
        <w:numPr>
          <w:ilvl w:val="2"/>
          <w:numId w:val="10"/>
        </w:numPr>
        <w:tabs>
          <w:tab w:val="left" w:pos="422"/>
        </w:tabs>
        <w:spacing w:after="12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3C041A">
        <w:rPr>
          <w:rStyle w:val="2"/>
          <w:rFonts w:ascii="Times New Roman" w:hAnsi="Times New Roman" w:cs="Times New Roman"/>
          <w:color w:val="000000"/>
        </w:rPr>
        <w:t xml:space="preserve">Если участник Акции, имеющий право на получение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3C041A">
        <w:rPr>
          <w:rStyle w:val="2"/>
          <w:rFonts w:ascii="Times New Roman" w:hAnsi="Times New Roman" w:cs="Times New Roman"/>
          <w:color w:val="000000"/>
        </w:rPr>
        <w:t xml:space="preserve">, отказывается подписать документы, необходимые для передачи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3C041A">
        <w:rPr>
          <w:rStyle w:val="2"/>
          <w:rFonts w:ascii="Times New Roman" w:hAnsi="Times New Roman" w:cs="Times New Roman"/>
          <w:color w:val="000000"/>
        </w:rPr>
        <w:t>, при этом необходимость и достаточность документов, подлежащих подписанию, определяется Организатором.</w:t>
      </w:r>
    </w:p>
    <w:p w14:paraId="248CE2DC" w14:textId="77777777" w:rsidR="008C0137" w:rsidRPr="00F41A60" w:rsidRDefault="008C0137" w:rsidP="003C041A">
      <w:pPr>
        <w:pStyle w:val="20"/>
        <w:numPr>
          <w:ilvl w:val="1"/>
          <w:numId w:val="10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Организатор вправе отказать в выдаче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в случае возникновения подозрения на совершение мошеннических действий со стороны лица, представившего документы, необходимые для его получения. Организатор определяет перечень необходимых ему для проверки документов по собственному усмотрению.</w:t>
      </w:r>
    </w:p>
    <w:p w14:paraId="4BE7DE46" w14:textId="77777777" w:rsidR="008C0137" w:rsidRPr="00F41A60" w:rsidRDefault="008C0137" w:rsidP="003C041A">
      <w:pPr>
        <w:pStyle w:val="20"/>
        <w:numPr>
          <w:ilvl w:val="1"/>
          <w:numId w:val="10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При наступлении обстоятельств, предусмотренных пунктом </w:t>
      </w:r>
      <w:r w:rsidR="003C041A">
        <w:rPr>
          <w:rStyle w:val="2"/>
          <w:rFonts w:ascii="Times New Roman" w:hAnsi="Times New Roman" w:cs="Times New Roman"/>
          <w:color w:val="000000"/>
        </w:rPr>
        <w:t>6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.5 настоящих </w:t>
      </w:r>
      <w:r w:rsidR="00410F44">
        <w:rPr>
          <w:rStyle w:val="2"/>
          <w:rFonts w:ascii="Times New Roman" w:hAnsi="Times New Roman" w:cs="Times New Roman"/>
          <w:color w:val="000000"/>
        </w:rPr>
        <w:t>правил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, Организатор проводит проверку представленных документов на предмет их подложности и (или) проверку иных обстоятельств, послуживших основанием для возникновения подозрений в мошеннических действиях. Проверка проводится в срок не позднее 30 (Тридцати) календарных дней с даты обращения за получением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(за исключением случаев, если для проведения проверки объективно необходим более длительный срок), при этом срок выдачи </w:t>
      </w:r>
      <w:r w:rsidR="003C041A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автоматически продлевается на период проведения проверки. По результатам проверки, лицо, представившее указанные в настоящем пункте документы:</w:t>
      </w:r>
    </w:p>
    <w:p w14:paraId="194700CB" w14:textId="77777777" w:rsidR="003C041A" w:rsidRDefault="008C0137" w:rsidP="003C041A">
      <w:pPr>
        <w:pStyle w:val="20"/>
        <w:numPr>
          <w:ilvl w:val="2"/>
          <w:numId w:val="10"/>
        </w:numPr>
        <w:spacing w:after="120" w:line="240" w:lineRule="auto"/>
        <w:ind w:left="993" w:hanging="709"/>
        <w:jc w:val="both"/>
        <w:rPr>
          <w:rStyle w:val="2"/>
          <w:rFonts w:ascii="Times New Roman" w:hAnsi="Times New Roman" w:cs="Times New Roman"/>
          <w:color w:val="000000"/>
        </w:rPr>
      </w:pPr>
      <w:r w:rsidRPr="003C041A">
        <w:rPr>
          <w:rStyle w:val="2"/>
          <w:rFonts w:ascii="Times New Roman" w:hAnsi="Times New Roman" w:cs="Times New Roman"/>
          <w:color w:val="000000"/>
        </w:rPr>
        <w:t xml:space="preserve">Признается не имеющим права на получение </w:t>
      </w:r>
      <w:r w:rsidR="003C041A" w:rsidRPr="003C041A">
        <w:rPr>
          <w:rStyle w:val="2"/>
          <w:rFonts w:ascii="Times New Roman" w:hAnsi="Times New Roman" w:cs="Times New Roman"/>
          <w:color w:val="000000"/>
        </w:rPr>
        <w:t>Приза</w:t>
      </w:r>
      <w:r w:rsidRPr="003C041A">
        <w:rPr>
          <w:rStyle w:val="2"/>
          <w:rFonts w:ascii="Times New Roman" w:hAnsi="Times New Roman" w:cs="Times New Roman"/>
          <w:color w:val="000000"/>
        </w:rPr>
        <w:t>.</w:t>
      </w:r>
    </w:p>
    <w:p w14:paraId="53F62BA9" w14:textId="77777777" w:rsidR="008C0137" w:rsidRPr="003C041A" w:rsidRDefault="008C0137" w:rsidP="003C041A">
      <w:pPr>
        <w:pStyle w:val="20"/>
        <w:numPr>
          <w:ilvl w:val="2"/>
          <w:numId w:val="10"/>
        </w:numPr>
        <w:spacing w:after="120" w:line="240" w:lineRule="auto"/>
        <w:ind w:left="993"/>
        <w:jc w:val="both"/>
        <w:rPr>
          <w:rStyle w:val="2"/>
          <w:rFonts w:ascii="Times New Roman" w:hAnsi="Times New Roman" w:cs="Times New Roman"/>
          <w:color w:val="000000"/>
        </w:rPr>
      </w:pPr>
      <w:r w:rsidRPr="003C041A">
        <w:rPr>
          <w:rStyle w:val="2"/>
          <w:rFonts w:ascii="Times New Roman" w:hAnsi="Times New Roman" w:cs="Times New Roman"/>
          <w:color w:val="000000"/>
        </w:rPr>
        <w:t xml:space="preserve">Признается лицом, имеющим право на получение </w:t>
      </w:r>
      <w:r w:rsidR="003C041A" w:rsidRPr="003C041A">
        <w:rPr>
          <w:rStyle w:val="2"/>
          <w:rFonts w:ascii="Times New Roman" w:hAnsi="Times New Roman" w:cs="Times New Roman"/>
          <w:color w:val="000000"/>
        </w:rPr>
        <w:t>Приза</w:t>
      </w:r>
      <w:r w:rsidRPr="003C041A">
        <w:rPr>
          <w:rStyle w:val="2"/>
          <w:rFonts w:ascii="Times New Roman" w:hAnsi="Times New Roman" w:cs="Times New Roman"/>
          <w:color w:val="000000"/>
        </w:rPr>
        <w:t xml:space="preserve">, и ему выдается </w:t>
      </w:r>
      <w:r w:rsidR="003C041A" w:rsidRPr="003C041A">
        <w:rPr>
          <w:rStyle w:val="2"/>
          <w:rFonts w:ascii="Times New Roman" w:hAnsi="Times New Roman" w:cs="Times New Roman"/>
          <w:color w:val="000000"/>
        </w:rPr>
        <w:t>Приз</w:t>
      </w:r>
      <w:r w:rsidRPr="003C041A">
        <w:rPr>
          <w:rStyle w:val="2"/>
          <w:rFonts w:ascii="Times New Roman" w:hAnsi="Times New Roman" w:cs="Times New Roman"/>
          <w:color w:val="000000"/>
        </w:rPr>
        <w:t>.</w:t>
      </w:r>
    </w:p>
    <w:p w14:paraId="25F5C9EA" w14:textId="77777777" w:rsidR="008C0137" w:rsidRDefault="008C0137" w:rsidP="003C041A">
      <w:pPr>
        <w:pStyle w:val="20"/>
        <w:numPr>
          <w:ilvl w:val="1"/>
          <w:numId w:val="10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 xml:space="preserve">Обязанности Организатора по предоставлению </w:t>
      </w:r>
      <w:r w:rsidR="00B41D75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заключаются и ограничиваются исключительно выдачей. С момента передачи </w:t>
      </w:r>
      <w:r w:rsidR="00B41D75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 xml:space="preserve"> Организатор считается полностью выполнившим свои обязательства по выдаче указанного </w:t>
      </w:r>
      <w:r w:rsidR="00B41D75">
        <w:rPr>
          <w:rStyle w:val="2"/>
          <w:rFonts w:ascii="Times New Roman" w:hAnsi="Times New Roman" w:cs="Times New Roman"/>
          <w:color w:val="000000"/>
        </w:rPr>
        <w:t>Приза</w:t>
      </w:r>
      <w:r w:rsidRPr="00F41A60">
        <w:rPr>
          <w:rStyle w:val="2"/>
          <w:rFonts w:ascii="Times New Roman" w:hAnsi="Times New Roman" w:cs="Times New Roman"/>
          <w:color w:val="000000"/>
        </w:rPr>
        <w:t>.</w:t>
      </w:r>
    </w:p>
    <w:p w14:paraId="614FCF7A" w14:textId="77777777" w:rsidR="0065425E" w:rsidRPr="0065425E" w:rsidRDefault="0065425E" w:rsidP="0065425E">
      <w:pPr>
        <w:rPr>
          <w:lang w:eastAsia="ru-RU" w:bidi="ru-RU"/>
        </w:rPr>
      </w:pPr>
    </w:p>
    <w:p w14:paraId="4DD7615F" w14:textId="77777777" w:rsidR="00B96B37" w:rsidRDefault="00B41D75" w:rsidP="00B96B37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b/>
        </w:rPr>
      </w:pPr>
      <w:bookmarkStart w:id="3" w:name="bookmark5"/>
      <w:r w:rsidRPr="00B41D75">
        <w:rPr>
          <w:rStyle w:val="2"/>
          <w:rFonts w:ascii="Times New Roman" w:hAnsi="Times New Roman" w:cs="Times New Roman"/>
          <w:b/>
        </w:rPr>
        <w:t>ПОРЯДОК ИНФОРМИРОВАНИЯ УЧАСТНИКОВ АКЦИИ</w:t>
      </w:r>
      <w:bookmarkEnd w:id="3"/>
    </w:p>
    <w:p w14:paraId="5ABF627C" w14:textId="77777777" w:rsidR="00B96B37" w:rsidRDefault="008C0137" w:rsidP="00B96B37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/>
        <w:jc w:val="left"/>
        <w:rPr>
          <w:rStyle w:val="2"/>
          <w:rFonts w:ascii="Times New Roman" w:hAnsi="Times New Roman" w:cs="Times New Roman"/>
          <w:b/>
        </w:rPr>
      </w:pPr>
      <w:r w:rsidRPr="00B96B37">
        <w:rPr>
          <w:rStyle w:val="2"/>
          <w:rFonts w:ascii="Times New Roman" w:hAnsi="Times New Roman" w:cs="Times New Roman"/>
          <w:color w:val="000000"/>
        </w:rPr>
        <w:t>У</w:t>
      </w:r>
      <w:r w:rsidR="00410F44">
        <w:rPr>
          <w:rStyle w:val="2"/>
          <w:rFonts w:ascii="Times New Roman" w:hAnsi="Times New Roman" w:cs="Times New Roman"/>
          <w:color w:val="000000"/>
        </w:rPr>
        <w:t xml:space="preserve">частники Акции информируются о правилах </w:t>
      </w:r>
      <w:r w:rsidRPr="00B96B37">
        <w:rPr>
          <w:rStyle w:val="2"/>
          <w:rFonts w:ascii="Times New Roman" w:hAnsi="Times New Roman" w:cs="Times New Roman"/>
          <w:color w:val="000000"/>
        </w:rPr>
        <w:t xml:space="preserve">ее проведения путем размещения </w:t>
      </w:r>
      <w:r w:rsidRPr="00B96B37">
        <w:rPr>
          <w:rStyle w:val="2"/>
          <w:rFonts w:ascii="Times New Roman" w:hAnsi="Times New Roman" w:cs="Times New Roman"/>
          <w:color w:val="000000"/>
        </w:rPr>
        <w:lastRenderedPageBreak/>
        <w:t>информации на страниц</w:t>
      </w:r>
      <w:r w:rsidR="00B96B37">
        <w:rPr>
          <w:rStyle w:val="2"/>
          <w:rFonts w:ascii="Times New Roman" w:hAnsi="Times New Roman" w:cs="Times New Roman"/>
          <w:color w:val="000000"/>
        </w:rPr>
        <w:t>ах</w:t>
      </w:r>
      <w:r w:rsidRPr="00B96B37">
        <w:rPr>
          <w:rStyle w:val="2"/>
          <w:rFonts w:ascii="Times New Roman" w:hAnsi="Times New Roman" w:cs="Times New Roman"/>
          <w:color w:val="000000"/>
        </w:rPr>
        <w:t xml:space="preserve"> в сети Интернет, расположенн</w:t>
      </w:r>
      <w:r w:rsidR="00B96B37">
        <w:rPr>
          <w:rStyle w:val="2"/>
          <w:rFonts w:ascii="Times New Roman" w:hAnsi="Times New Roman" w:cs="Times New Roman"/>
          <w:color w:val="000000"/>
        </w:rPr>
        <w:t>ых</w:t>
      </w:r>
      <w:r w:rsidRPr="00B96B37">
        <w:rPr>
          <w:rStyle w:val="2"/>
          <w:rFonts w:ascii="Times New Roman" w:hAnsi="Times New Roman" w:cs="Times New Roman"/>
          <w:color w:val="000000"/>
        </w:rPr>
        <w:t xml:space="preserve"> по адресу </w:t>
      </w:r>
      <w:hyperlink r:id="rId6" w:history="1">
        <w:r w:rsidR="00B96B37" w:rsidRPr="00092E8F">
          <w:rPr>
            <w:rStyle w:val="a4"/>
            <w:rFonts w:ascii="Times New Roman" w:hAnsi="Times New Roman" w:cs="Times New Roman"/>
          </w:rPr>
          <w:t>https://vk.com/nord_expo</w:t>
        </w:r>
      </w:hyperlink>
      <w:r w:rsidR="00563991">
        <w:rPr>
          <w:rStyle w:val="2"/>
          <w:rFonts w:ascii="Times New Roman" w:hAnsi="Times New Roman" w:cs="Times New Roman"/>
          <w:color w:val="000000"/>
        </w:rPr>
        <w:t xml:space="preserve"> </w:t>
      </w:r>
      <w:r w:rsidR="00B96B37">
        <w:rPr>
          <w:rStyle w:val="2"/>
          <w:rFonts w:ascii="Times New Roman" w:hAnsi="Times New Roman" w:cs="Times New Roman"/>
          <w:color w:val="000000"/>
        </w:rPr>
        <w:t xml:space="preserve">и </w:t>
      </w:r>
      <w:hyperlink r:id="rId7" w:history="1">
        <w:r w:rsidR="00B96B37" w:rsidRPr="00092E8F">
          <w:rPr>
            <w:rStyle w:val="a4"/>
            <w:rFonts w:ascii="Times New Roman" w:hAnsi="Times New Roman" w:cs="Times New Roman"/>
          </w:rPr>
          <w:t>https://nord-expo.ru/</w:t>
        </w:r>
      </w:hyperlink>
      <w:r w:rsidR="00D61FBA">
        <w:rPr>
          <w:rStyle w:val="2"/>
          <w:rFonts w:ascii="Times New Roman" w:hAnsi="Times New Roman" w:cs="Times New Roman"/>
          <w:color w:val="000000"/>
        </w:rPr>
        <w:t xml:space="preserve">. </w:t>
      </w:r>
    </w:p>
    <w:p w14:paraId="7B321B3D" w14:textId="77777777" w:rsidR="008C0137" w:rsidRDefault="008C0137" w:rsidP="00B96B37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/>
        <w:jc w:val="left"/>
        <w:rPr>
          <w:rStyle w:val="2"/>
          <w:rFonts w:ascii="Times New Roman" w:hAnsi="Times New Roman" w:cs="Times New Roman"/>
          <w:color w:val="000000"/>
        </w:rPr>
      </w:pPr>
      <w:r w:rsidRPr="00B96B37">
        <w:rPr>
          <w:rStyle w:val="2"/>
          <w:rFonts w:ascii="Times New Roman" w:hAnsi="Times New Roman" w:cs="Times New Roman"/>
          <w:color w:val="000000"/>
        </w:rPr>
        <w:t>Организатор оставляет за собой право не вступать в письменные переговоры либо иные контакты с участниками Акции</w:t>
      </w:r>
      <w:r w:rsidR="00473BB1">
        <w:rPr>
          <w:rStyle w:val="2"/>
          <w:rFonts w:ascii="Times New Roman" w:hAnsi="Times New Roman" w:cs="Times New Roman"/>
          <w:color w:val="000000"/>
        </w:rPr>
        <w:t>, кроме случаев прямо</w:t>
      </w:r>
      <w:r w:rsidR="00473BB1" w:rsidRPr="00B96B37">
        <w:rPr>
          <w:rStyle w:val="2"/>
          <w:rFonts w:ascii="Times New Roman" w:hAnsi="Times New Roman" w:cs="Times New Roman"/>
          <w:color w:val="000000"/>
        </w:rPr>
        <w:t xml:space="preserve"> предусмотренных</w:t>
      </w:r>
      <w:r w:rsidRPr="00B96B37">
        <w:rPr>
          <w:rStyle w:val="2"/>
          <w:rFonts w:ascii="Times New Roman" w:hAnsi="Times New Roman" w:cs="Times New Roman"/>
          <w:color w:val="000000"/>
        </w:rPr>
        <w:t xml:space="preserve"> настоящими </w:t>
      </w:r>
      <w:r w:rsidR="00B96B37">
        <w:rPr>
          <w:rStyle w:val="2"/>
          <w:rFonts w:ascii="Times New Roman" w:hAnsi="Times New Roman" w:cs="Times New Roman"/>
          <w:color w:val="000000"/>
        </w:rPr>
        <w:t>Правилами</w:t>
      </w:r>
      <w:r w:rsidRPr="00B96B37">
        <w:rPr>
          <w:rStyle w:val="2"/>
          <w:rFonts w:ascii="Times New Roman" w:hAnsi="Times New Roman" w:cs="Times New Roman"/>
          <w:color w:val="000000"/>
        </w:rPr>
        <w:t>.</w:t>
      </w:r>
    </w:p>
    <w:p w14:paraId="4C4BFE74" w14:textId="77777777" w:rsidR="0035197B" w:rsidRPr="0035197B" w:rsidRDefault="0035197B" w:rsidP="0035197B">
      <w:pPr>
        <w:rPr>
          <w:lang w:eastAsia="ru-RU" w:bidi="ru-RU"/>
        </w:rPr>
      </w:pPr>
    </w:p>
    <w:p w14:paraId="1A6D7565" w14:textId="77777777" w:rsidR="008C0137" w:rsidRPr="00B96B37" w:rsidRDefault="00B96B37" w:rsidP="00B96B37">
      <w:pPr>
        <w:pStyle w:val="20"/>
        <w:numPr>
          <w:ilvl w:val="0"/>
          <w:numId w:val="8"/>
        </w:numPr>
        <w:tabs>
          <w:tab w:val="left" w:pos="422"/>
        </w:tabs>
        <w:spacing w:after="120" w:line="240" w:lineRule="auto"/>
        <w:rPr>
          <w:rStyle w:val="2"/>
          <w:rFonts w:ascii="Times New Roman" w:hAnsi="Times New Roman" w:cs="Times New Roman"/>
          <w:b/>
          <w:color w:val="000000"/>
        </w:rPr>
      </w:pPr>
      <w:bookmarkStart w:id="4" w:name="bookmark6"/>
      <w:r w:rsidRPr="00B96B37">
        <w:rPr>
          <w:rStyle w:val="2"/>
          <w:rFonts w:ascii="Times New Roman" w:hAnsi="Times New Roman" w:cs="Times New Roman"/>
          <w:b/>
          <w:color w:val="000000"/>
        </w:rPr>
        <w:t>ДОПОЛНИТЕЛЬНЫЕ УСЛОВИЯ</w:t>
      </w:r>
      <w:bookmarkEnd w:id="4"/>
    </w:p>
    <w:p w14:paraId="743D6194" w14:textId="77777777" w:rsidR="008C0137" w:rsidRPr="00F41A60" w:rsidRDefault="008C0137" w:rsidP="00B96B37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Участники Акции соглашаются с тем, что они могут быть привлечены Организатором для участия в рекламных интервью об участии в Акции, в том числе по радио и телевидению, а равно в иных средствах массовой информации, либо к съемкам для изготовления графических материалов без уплаты за это какого-либо вознаграждения. Все имущественные авторские права на вышеуказанные интервью и графические материалы будут принадлежать Организатору. Участники Акции соглашаются с тем, что их имена и фамилии могут быть использованы в рекламных и информационных целях во всех средствах массовой информации и сети Интернет без дополнительного на то согласия участников Акции и без уплаты им какого-либо отдельного дополнительного вознаграждения.</w:t>
      </w:r>
    </w:p>
    <w:p w14:paraId="71D56C50" w14:textId="77777777" w:rsidR="008C0137" w:rsidRPr="00F41A60" w:rsidRDefault="008C0137" w:rsidP="00B96B37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Принимая решение об участии в Акции, участник тем самым подтверждает согласие с тем, что любая, добровольно предоставленная им информация, в том числе персональные данные участника может обрабатываться Организатором, его уполномоченными представителями в целях выполнения Организатором обязательств в соответствии с настоящими Правилами. Участники Акции понимают и соглашаются с тем, что персональные данные, указанные ими для участия в Акции, будут обрабатываться Организатором всеми необходимыми способами в целях проведения Акции и дают согласие на такую обработку.</w:t>
      </w:r>
    </w:p>
    <w:p w14:paraId="23A93B84" w14:textId="77777777" w:rsidR="008C0137" w:rsidRPr="00F41A60" w:rsidRDefault="008C0137" w:rsidP="00B96B37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710"/>
        <w:jc w:val="both"/>
        <w:rPr>
          <w:rStyle w:val="2"/>
          <w:rFonts w:ascii="Times New Roman" w:hAnsi="Times New Roman" w:cs="Times New Roman"/>
          <w:color w:val="000000"/>
        </w:rPr>
      </w:pPr>
      <w:r w:rsidRPr="00F41A60">
        <w:rPr>
          <w:rStyle w:val="2"/>
          <w:rFonts w:ascii="Times New Roman" w:hAnsi="Times New Roman" w:cs="Times New Roman"/>
          <w:color w:val="000000"/>
        </w:rPr>
        <w:t>Факт участия в Акции является свободным, конкретным, информированным и сознательным выражением согласия участника Акции на обработку Организатором Акции (и иными партнерами, действующим по поручению Организатора Акции) персональных данных Участника Акции и лиц, запечатленных на фотографии, любыми способами, необходимыми в целях проведения Акции, и в порядке, предусмотренном настоящими Правилами.</w:t>
      </w:r>
    </w:p>
    <w:p w14:paraId="2E5CF392" w14:textId="77777777" w:rsidR="00772E8C" w:rsidRPr="00B96B37" w:rsidRDefault="008C0137" w:rsidP="00841D71">
      <w:pPr>
        <w:pStyle w:val="20"/>
        <w:numPr>
          <w:ilvl w:val="1"/>
          <w:numId w:val="8"/>
        </w:numPr>
        <w:tabs>
          <w:tab w:val="left" w:pos="422"/>
        </w:tabs>
        <w:spacing w:after="120" w:line="240" w:lineRule="auto"/>
        <w:ind w:left="284" w:hanging="851"/>
        <w:jc w:val="both"/>
        <w:rPr>
          <w:rFonts w:ascii="Times New Roman" w:hAnsi="Times New Roman" w:cs="Times New Roman"/>
        </w:rPr>
      </w:pPr>
      <w:r w:rsidRPr="00B96B37">
        <w:rPr>
          <w:rStyle w:val="2"/>
          <w:rFonts w:ascii="Times New Roman" w:hAnsi="Times New Roman" w:cs="Times New Roman"/>
          <w:color w:val="000000"/>
        </w:rPr>
        <w:t>Организатор вправе внести изменения в настоящие правила, уведомив об изменении путем размещения новых правил на сайт</w:t>
      </w:r>
      <w:r w:rsidR="00B96B37">
        <w:rPr>
          <w:rStyle w:val="2"/>
          <w:rFonts w:ascii="Times New Roman" w:hAnsi="Times New Roman" w:cs="Times New Roman"/>
          <w:color w:val="000000"/>
        </w:rPr>
        <w:t xml:space="preserve">ах </w:t>
      </w:r>
      <w:hyperlink r:id="rId8" w:history="1">
        <w:r w:rsidR="00B96B37" w:rsidRPr="00092E8F">
          <w:rPr>
            <w:rStyle w:val="a4"/>
            <w:rFonts w:ascii="Times New Roman" w:hAnsi="Times New Roman" w:cs="Times New Roman"/>
          </w:rPr>
          <w:t>https://vk.com/nord_expo</w:t>
        </w:r>
      </w:hyperlink>
      <w:r w:rsidR="00B96B37">
        <w:rPr>
          <w:rStyle w:val="2"/>
          <w:rFonts w:ascii="Times New Roman" w:hAnsi="Times New Roman" w:cs="Times New Roman"/>
          <w:color w:val="000000"/>
        </w:rPr>
        <w:t xml:space="preserve"> и </w:t>
      </w:r>
      <w:hyperlink r:id="rId9" w:history="1">
        <w:r w:rsidR="00B96B37" w:rsidRPr="00092E8F">
          <w:rPr>
            <w:rStyle w:val="a4"/>
            <w:rFonts w:ascii="Times New Roman" w:hAnsi="Times New Roman" w:cs="Times New Roman"/>
          </w:rPr>
          <w:t>https://nord-expo.ru/</w:t>
        </w:r>
      </w:hyperlink>
      <w:r w:rsidR="00D61FBA">
        <w:rPr>
          <w:rStyle w:val="a4"/>
          <w:rFonts w:ascii="Times New Roman" w:hAnsi="Times New Roman" w:cs="Times New Roman"/>
        </w:rPr>
        <w:t>.</w:t>
      </w:r>
    </w:p>
    <w:sectPr w:rsidR="00772E8C" w:rsidRPr="00B96B37" w:rsidSect="00B96B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FC527818"/>
    <w:name w:val="WW8Num3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3">
      <w:start w:val="1"/>
      <w:numFmt w:val="decimal"/>
      <w:suff w:val="nothing"/>
      <w:lvlText w:val="%3.%4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4">
      <w:start w:val="1"/>
      <w:numFmt w:val="decimal"/>
      <w:suff w:val="nothing"/>
      <w:lvlText w:val="%4.%5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5">
      <w:start w:val="1"/>
      <w:numFmt w:val="decimal"/>
      <w:suff w:val="nothing"/>
      <w:lvlText w:val="%5.%6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6">
      <w:start w:val="1"/>
      <w:numFmt w:val="decimal"/>
      <w:suff w:val="nothing"/>
      <w:lvlText w:val="%6.%7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7">
      <w:start w:val="1"/>
      <w:numFmt w:val="decimal"/>
      <w:suff w:val="nothing"/>
      <w:lvlText w:val="%7.%8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8">
      <w:start w:val="1"/>
      <w:numFmt w:val="decimal"/>
      <w:suff w:val="nothing"/>
      <w:lvlText w:val="%8.%9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</w:abstractNum>
  <w:abstractNum w:abstractNumId="3" w15:restartNumberingAfterBreak="0">
    <w:nsid w:val="0BAD233D"/>
    <w:multiLevelType w:val="multilevel"/>
    <w:tmpl w:val="0419001F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0116A"/>
    <w:multiLevelType w:val="multilevel"/>
    <w:tmpl w:val="39667B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20464E43"/>
    <w:multiLevelType w:val="hybridMultilevel"/>
    <w:tmpl w:val="44FA7A26"/>
    <w:name w:val="WW8Num322"/>
    <w:lvl w:ilvl="0" w:tplc="EE9EC6D4">
      <w:start w:val="1"/>
      <w:numFmt w:val="decimal"/>
      <w:lvlText w:val="%1.1"/>
      <w:lvlJc w:val="left"/>
      <w:pPr>
        <w:ind w:left="720" w:hanging="360"/>
      </w:pPr>
      <w:rPr>
        <w:rFonts w:ascii="Open Sans" w:hAnsi="Open Sans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401C"/>
    <w:multiLevelType w:val="multilevel"/>
    <w:tmpl w:val="11CE93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1BC7E38"/>
    <w:multiLevelType w:val="multilevel"/>
    <w:tmpl w:val="DA048C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79D0F62"/>
    <w:multiLevelType w:val="multilevel"/>
    <w:tmpl w:val="378A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84A0D11"/>
    <w:multiLevelType w:val="hybridMultilevel"/>
    <w:tmpl w:val="FE56CDF6"/>
    <w:name w:val="WW8Num323"/>
    <w:lvl w:ilvl="0" w:tplc="1C0A0992">
      <w:start w:val="1"/>
      <w:numFmt w:val="decimal"/>
      <w:lvlText w:val="%1.1"/>
      <w:lvlJc w:val="left"/>
      <w:pPr>
        <w:ind w:left="720" w:hanging="360"/>
      </w:pPr>
      <w:rPr>
        <w:rFonts w:ascii="Open Sans" w:hAnsi="Open Sans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59042">
    <w:abstractNumId w:val="0"/>
  </w:num>
  <w:num w:numId="2" w16cid:durableId="834876567">
    <w:abstractNumId w:val="1"/>
  </w:num>
  <w:num w:numId="3" w16cid:durableId="560558262">
    <w:abstractNumId w:val="2"/>
  </w:num>
  <w:num w:numId="4" w16cid:durableId="609514832">
    <w:abstractNumId w:val="3"/>
  </w:num>
  <w:num w:numId="5" w16cid:durableId="807283229">
    <w:abstractNumId w:val="5"/>
  </w:num>
  <w:num w:numId="6" w16cid:durableId="1900439286">
    <w:abstractNumId w:val="9"/>
  </w:num>
  <w:num w:numId="7" w16cid:durableId="2028675575">
    <w:abstractNumId w:val="8"/>
  </w:num>
  <w:num w:numId="8" w16cid:durableId="1730809541">
    <w:abstractNumId w:val="4"/>
  </w:num>
  <w:num w:numId="9" w16cid:durableId="249387444">
    <w:abstractNumId w:val="7"/>
  </w:num>
  <w:num w:numId="10" w16cid:durableId="460540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7"/>
    <w:rsid w:val="0001484E"/>
    <w:rsid w:val="0008698D"/>
    <w:rsid w:val="00143476"/>
    <w:rsid w:val="001709BC"/>
    <w:rsid w:val="0018196F"/>
    <w:rsid w:val="0035197B"/>
    <w:rsid w:val="00393112"/>
    <w:rsid w:val="003C041A"/>
    <w:rsid w:val="00410F44"/>
    <w:rsid w:val="00473BB1"/>
    <w:rsid w:val="00512D8F"/>
    <w:rsid w:val="00563991"/>
    <w:rsid w:val="005F3A71"/>
    <w:rsid w:val="0065425E"/>
    <w:rsid w:val="006C5B65"/>
    <w:rsid w:val="006D56FE"/>
    <w:rsid w:val="00772E8C"/>
    <w:rsid w:val="00776350"/>
    <w:rsid w:val="00841D71"/>
    <w:rsid w:val="0084712F"/>
    <w:rsid w:val="0086588D"/>
    <w:rsid w:val="008C0137"/>
    <w:rsid w:val="008C1DCA"/>
    <w:rsid w:val="009C17FA"/>
    <w:rsid w:val="00A0466D"/>
    <w:rsid w:val="00A65145"/>
    <w:rsid w:val="00B41D75"/>
    <w:rsid w:val="00B96B37"/>
    <w:rsid w:val="00C072AA"/>
    <w:rsid w:val="00C12243"/>
    <w:rsid w:val="00C256F0"/>
    <w:rsid w:val="00D61FBA"/>
    <w:rsid w:val="00F20D2D"/>
    <w:rsid w:val="00F41A60"/>
    <w:rsid w:val="00F467EE"/>
    <w:rsid w:val="00FC0EE2"/>
    <w:rsid w:val="00FC4DD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49E6"/>
  <w15:chartTrackingRefBased/>
  <w15:docId w15:val="{AA08B3C3-18B8-4582-B686-D115E04C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F2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8C013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2">
    <w:name w:val="Заголовок №1_"/>
    <w:rsid w:val="008C0137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sid w:val="008C0137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paragraph" w:customStyle="1" w:styleId="20">
    <w:name w:val="Основной текст (2)"/>
    <w:basedOn w:val="a"/>
    <w:next w:val="a"/>
    <w:rsid w:val="008C0137"/>
    <w:pPr>
      <w:widowControl w:val="0"/>
      <w:suppressAutoHyphens/>
      <w:spacing w:after="0" w:line="295" w:lineRule="exact"/>
      <w:jc w:val="center"/>
    </w:pPr>
    <w:rPr>
      <w:rFonts w:ascii="Calibri" w:eastAsia="Calibri" w:hAnsi="Calibri" w:cs="Calibri"/>
      <w:sz w:val="24"/>
      <w:szCs w:val="24"/>
      <w:lang w:eastAsia="ru-RU" w:bidi="ru-RU"/>
    </w:rPr>
  </w:style>
  <w:style w:type="paragraph" w:customStyle="1" w:styleId="1">
    <w:name w:val="Заголовок №1"/>
    <w:basedOn w:val="a"/>
    <w:next w:val="a"/>
    <w:rsid w:val="008C0137"/>
    <w:pPr>
      <w:widowControl w:val="0"/>
      <w:numPr>
        <w:numId w:val="2"/>
      </w:numPr>
      <w:suppressAutoHyphens/>
      <w:spacing w:after="360" w:line="0" w:lineRule="atLeast"/>
      <w:jc w:val="center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next w:val="a"/>
    <w:rsid w:val="008C0137"/>
    <w:pPr>
      <w:widowControl w:val="0"/>
      <w:suppressAutoHyphens/>
      <w:spacing w:before="240" w:after="0" w:line="292" w:lineRule="exact"/>
      <w:jc w:val="both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9C17FA"/>
    <w:pPr>
      <w:ind w:left="720"/>
      <w:contextualSpacing/>
    </w:pPr>
  </w:style>
  <w:style w:type="paragraph" w:customStyle="1" w:styleId="Default">
    <w:name w:val="Default"/>
    <w:rsid w:val="00A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96B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37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F2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rd_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d-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rd_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nord_ex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d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Лончинская Яна</dc:creator>
  <cp:keywords/>
  <dc:description/>
  <cp:lastModifiedBy>Лончинская Яна</cp:lastModifiedBy>
  <cp:revision>2</cp:revision>
  <cp:lastPrinted>2023-03-28T13:42:00Z</cp:lastPrinted>
  <dcterms:created xsi:type="dcterms:W3CDTF">2023-03-28T13:48:00Z</dcterms:created>
  <dcterms:modified xsi:type="dcterms:W3CDTF">2023-03-28T13:48:00Z</dcterms:modified>
</cp:coreProperties>
</file>